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A0A5" w14:textId="77777777" w:rsidR="003967CE" w:rsidRPr="00553664" w:rsidRDefault="00BA78BB">
      <w:pPr>
        <w:spacing w:line="360" w:lineRule="auto"/>
        <w:jc w:val="center"/>
        <w:outlineLvl w:val="0"/>
        <w:rPr>
          <w:rFonts w:ascii="Times New Roman" w:hAnsi="Times New Roman" w:cs="Times New Roman"/>
          <w:b/>
          <w:bCs/>
          <w:sz w:val="30"/>
          <w:szCs w:val="30"/>
        </w:rPr>
      </w:pPr>
      <w:r w:rsidRPr="00553664">
        <w:rPr>
          <w:rFonts w:ascii="Times New Roman" w:hAnsi="Times New Roman" w:cs="Times New Roman"/>
          <w:b/>
          <w:bCs/>
          <w:sz w:val="30"/>
          <w:szCs w:val="30"/>
        </w:rPr>
        <w:t xml:space="preserve">Minutes of the </w:t>
      </w:r>
      <w:r w:rsidR="002A67A0" w:rsidRPr="00553664">
        <w:rPr>
          <w:rFonts w:ascii="Times New Roman" w:hAnsi="Times New Roman" w:cs="Times New Roman"/>
          <w:b/>
          <w:bCs/>
          <w:sz w:val="30"/>
          <w:szCs w:val="30"/>
        </w:rPr>
        <w:t>6</w:t>
      </w:r>
      <w:r w:rsidRPr="00553664">
        <w:rPr>
          <w:rFonts w:ascii="Times New Roman" w:hAnsi="Times New Roman" w:cs="Times New Roman"/>
          <w:b/>
          <w:bCs/>
          <w:sz w:val="30"/>
          <w:szCs w:val="30"/>
          <w:vertAlign w:val="superscript"/>
        </w:rPr>
        <w:t>th</w:t>
      </w:r>
      <w:r w:rsidRPr="00553664">
        <w:rPr>
          <w:rFonts w:ascii="Times New Roman" w:hAnsi="Times New Roman" w:cs="Times New Roman"/>
          <w:b/>
          <w:bCs/>
          <w:sz w:val="30"/>
          <w:szCs w:val="30"/>
        </w:rPr>
        <w:t xml:space="preserve"> meeting of RILEM TC-CCC WG4</w:t>
      </w:r>
    </w:p>
    <w:p w14:paraId="19D2C6E4" w14:textId="77777777" w:rsidR="003967CE" w:rsidRPr="00553664" w:rsidRDefault="002A67A0" w:rsidP="00670AA0">
      <w:pPr>
        <w:spacing w:afterLines="50" w:after="156" w:line="360" w:lineRule="auto"/>
        <w:ind w:firstLineChars="200" w:firstLine="480"/>
        <w:jc w:val="center"/>
        <w:rPr>
          <w:rFonts w:ascii="Times New Roman" w:hAnsi="Times New Roman" w:cs="Times New Roman"/>
          <w:sz w:val="24"/>
          <w:szCs w:val="24"/>
        </w:rPr>
      </w:pPr>
      <w:r w:rsidRPr="00553664">
        <w:rPr>
          <w:rFonts w:ascii="Times New Roman" w:hAnsi="Times New Roman" w:cs="Times New Roman"/>
          <w:sz w:val="24"/>
          <w:szCs w:val="24"/>
        </w:rPr>
        <w:t>9</w:t>
      </w:r>
      <w:r w:rsidRPr="002307E2">
        <w:rPr>
          <w:rFonts w:ascii="Times New Roman" w:hAnsi="Times New Roman" w:cs="Times New Roman"/>
          <w:sz w:val="24"/>
          <w:szCs w:val="24"/>
          <w:vertAlign w:val="superscript"/>
        </w:rPr>
        <w:t>th</w:t>
      </w:r>
      <w:r w:rsidRPr="00553664">
        <w:rPr>
          <w:rFonts w:ascii="Times New Roman" w:hAnsi="Times New Roman" w:cs="Times New Roman"/>
          <w:sz w:val="24"/>
          <w:szCs w:val="24"/>
        </w:rPr>
        <w:t xml:space="preserve"> Nov</w:t>
      </w:r>
      <w:r w:rsidR="00553664">
        <w:rPr>
          <w:rFonts w:ascii="Times New Roman" w:hAnsi="Times New Roman" w:cs="Times New Roman"/>
          <w:sz w:val="24"/>
          <w:szCs w:val="24"/>
        </w:rPr>
        <w:t>.</w:t>
      </w:r>
      <w:r w:rsidRPr="00553664">
        <w:rPr>
          <w:rFonts w:ascii="Times New Roman" w:hAnsi="Times New Roman" w:cs="Times New Roman"/>
          <w:sz w:val="24"/>
          <w:szCs w:val="24"/>
        </w:rPr>
        <w:t xml:space="preserve"> 2022</w:t>
      </w:r>
      <w:r w:rsidR="00BA78BB" w:rsidRPr="00553664">
        <w:rPr>
          <w:rFonts w:ascii="Times New Roman" w:hAnsi="Times New Roman" w:cs="Times New Roman"/>
          <w:sz w:val="24"/>
          <w:szCs w:val="24"/>
        </w:rPr>
        <w:t>, Online</w:t>
      </w:r>
    </w:p>
    <w:tbl>
      <w:tblPr>
        <w:tblW w:w="0" w:type="auto"/>
        <w:tblInd w:w="118" w:type="dxa"/>
        <w:shd w:val="clear" w:color="auto" w:fill="D9E2EB"/>
        <w:tblLayout w:type="fixed"/>
        <w:tblCellMar>
          <w:left w:w="0" w:type="dxa"/>
          <w:right w:w="0" w:type="dxa"/>
        </w:tblCellMar>
        <w:tblLook w:val="0000" w:firstRow="0" w:lastRow="0" w:firstColumn="0" w:lastColumn="0" w:noHBand="0" w:noVBand="0"/>
      </w:tblPr>
      <w:tblGrid>
        <w:gridCol w:w="1570"/>
        <w:gridCol w:w="6762"/>
      </w:tblGrid>
      <w:tr w:rsidR="003967CE" w:rsidRPr="00553664" w14:paraId="32E51413" w14:textId="77777777" w:rsidTr="002307E2">
        <w:trPr>
          <w:trHeight w:val="283"/>
        </w:trPr>
        <w:tc>
          <w:tcPr>
            <w:tcW w:w="1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24D05A" w14:textId="77777777" w:rsidR="003967CE" w:rsidRPr="00553664" w:rsidRDefault="00BA78BB" w:rsidP="00670AA0">
            <w:pPr>
              <w:widowControl/>
              <w:spacing w:line="252" w:lineRule="auto"/>
              <w:jc w:val="center"/>
              <w:rPr>
                <w:rFonts w:ascii="Times New Roman" w:hAnsi="Times New Roman" w:cs="Times New Roman"/>
                <w:kern w:val="0"/>
                <w:szCs w:val="21"/>
              </w:rPr>
            </w:pPr>
            <w:r w:rsidRPr="00553664">
              <w:rPr>
                <w:rFonts w:ascii="Times New Roman" w:hAnsi="Times New Roman" w:cs="Times New Roman"/>
                <w:b/>
                <w:bCs/>
                <w:kern w:val="0"/>
                <w:szCs w:val="21"/>
              </w:rPr>
              <w:t>Time</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59D707" w14:textId="77777777" w:rsidR="003967CE" w:rsidRPr="00670AA0" w:rsidRDefault="002A67A0" w:rsidP="00670AA0">
            <w:pPr>
              <w:widowControl/>
              <w:spacing w:line="252" w:lineRule="auto"/>
              <w:rPr>
                <w:rFonts w:ascii="Times New Roman" w:hAnsi="Times New Roman" w:cs="Times New Roman"/>
                <w:kern w:val="0"/>
                <w:sz w:val="20"/>
                <w:szCs w:val="20"/>
              </w:rPr>
            </w:pPr>
            <w:r w:rsidRPr="00670AA0">
              <w:rPr>
                <w:rFonts w:ascii="Times New Roman" w:hAnsi="Times New Roman" w:cs="Times New Roman"/>
                <w:kern w:val="0"/>
                <w:sz w:val="20"/>
                <w:szCs w:val="20"/>
              </w:rPr>
              <w:t>9</w:t>
            </w:r>
            <w:r w:rsidRPr="00670AA0">
              <w:rPr>
                <w:rFonts w:ascii="Times New Roman" w:hAnsi="Times New Roman" w:cs="Times New Roman"/>
                <w:kern w:val="0"/>
                <w:sz w:val="20"/>
                <w:szCs w:val="20"/>
                <w:vertAlign w:val="superscript"/>
              </w:rPr>
              <w:t>th</w:t>
            </w:r>
            <w:r w:rsidRPr="00670AA0">
              <w:rPr>
                <w:rFonts w:ascii="Times New Roman" w:hAnsi="Times New Roman" w:cs="Times New Roman"/>
                <w:kern w:val="0"/>
                <w:sz w:val="20"/>
                <w:szCs w:val="20"/>
              </w:rPr>
              <w:t xml:space="preserve"> Nov</w:t>
            </w:r>
            <w:r w:rsidR="00553664" w:rsidRPr="00670AA0">
              <w:rPr>
                <w:rFonts w:ascii="Times New Roman" w:hAnsi="Times New Roman" w:cs="Times New Roman"/>
                <w:kern w:val="0"/>
                <w:sz w:val="20"/>
                <w:szCs w:val="20"/>
              </w:rPr>
              <w:t>.</w:t>
            </w:r>
            <w:r w:rsidRPr="00670AA0">
              <w:rPr>
                <w:rFonts w:ascii="Times New Roman" w:hAnsi="Times New Roman" w:cs="Times New Roman"/>
                <w:kern w:val="0"/>
                <w:sz w:val="20"/>
                <w:szCs w:val="20"/>
              </w:rPr>
              <w:t xml:space="preserve"> 2022</w:t>
            </w:r>
            <w:r w:rsidR="00BA78BB" w:rsidRPr="00670AA0">
              <w:rPr>
                <w:rFonts w:ascii="Times New Roman" w:hAnsi="Times New Roman" w:cs="Times New Roman"/>
                <w:kern w:val="0"/>
                <w:sz w:val="20"/>
                <w:szCs w:val="20"/>
              </w:rPr>
              <w:t>, 16:00-18:</w:t>
            </w:r>
            <w:r w:rsidR="007B69F1" w:rsidRPr="00670AA0">
              <w:rPr>
                <w:rFonts w:ascii="Times New Roman" w:hAnsi="Times New Roman" w:cs="Times New Roman"/>
                <w:kern w:val="0"/>
                <w:sz w:val="20"/>
                <w:szCs w:val="20"/>
              </w:rPr>
              <w:t>0</w:t>
            </w:r>
            <w:r w:rsidR="00BA78BB" w:rsidRPr="00670AA0">
              <w:rPr>
                <w:rFonts w:ascii="Times New Roman" w:hAnsi="Times New Roman" w:cs="Times New Roman"/>
                <w:kern w:val="0"/>
                <w:sz w:val="20"/>
                <w:szCs w:val="20"/>
              </w:rPr>
              <w:t>0 (Beijing Time)</w:t>
            </w:r>
          </w:p>
          <w:p w14:paraId="4A9AE236" w14:textId="2870FD09" w:rsidR="003967CE" w:rsidRPr="00670AA0" w:rsidRDefault="00BA78BB" w:rsidP="00670AA0">
            <w:pPr>
              <w:widowControl/>
              <w:spacing w:line="252" w:lineRule="auto"/>
              <w:rPr>
                <w:rFonts w:ascii="Times New Roman" w:hAnsi="Times New Roman" w:cs="Times New Roman"/>
                <w:kern w:val="0"/>
                <w:sz w:val="20"/>
                <w:szCs w:val="20"/>
              </w:rPr>
            </w:pPr>
            <w:r w:rsidRPr="00670AA0">
              <w:rPr>
                <w:rFonts w:ascii="Times New Roman" w:hAnsi="Times New Roman" w:cs="Times New Roman"/>
                <w:kern w:val="0"/>
                <w:sz w:val="20"/>
                <w:szCs w:val="20"/>
              </w:rPr>
              <w:t>[9:00-11:</w:t>
            </w:r>
            <w:r w:rsidR="007B69F1" w:rsidRPr="00670AA0">
              <w:rPr>
                <w:rFonts w:ascii="Times New Roman" w:hAnsi="Times New Roman" w:cs="Times New Roman"/>
                <w:kern w:val="0"/>
                <w:sz w:val="20"/>
                <w:szCs w:val="20"/>
              </w:rPr>
              <w:t>0</w:t>
            </w:r>
            <w:r w:rsidRPr="00670AA0">
              <w:rPr>
                <w:rFonts w:ascii="Times New Roman" w:hAnsi="Times New Roman" w:cs="Times New Roman"/>
                <w:kern w:val="0"/>
                <w:sz w:val="20"/>
                <w:szCs w:val="20"/>
              </w:rPr>
              <w:t>0 (UTC+</w:t>
            </w:r>
            <w:r w:rsidR="00960FE2">
              <w:rPr>
                <w:rFonts w:ascii="Times New Roman" w:hAnsi="Times New Roman" w:cs="Times New Roman"/>
                <w:kern w:val="0"/>
                <w:sz w:val="20"/>
                <w:szCs w:val="20"/>
              </w:rPr>
              <w:t>1</w:t>
            </w:r>
            <w:r w:rsidRPr="00670AA0">
              <w:rPr>
                <w:rFonts w:ascii="Times New Roman" w:hAnsi="Times New Roman" w:cs="Times New Roman"/>
                <w:kern w:val="0"/>
                <w:sz w:val="20"/>
                <w:szCs w:val="20"/>
              </w:rPr>
              <w:t>)]</w:t>
            </w:r>
          </w:p>
        </w:tc>
      </w:tr>
      <w:tr w:rsidR="003967CE" w:rsidRPr="00553664" w14:paraId="2E50E434" w14:textId="77777777" w:rsidTr="002307E2">
        <w:trPr>
          <w:trHeight w:val="283"/>
        </w:trPr>
        <w:tc>
          <w:tcPr>
            <w:tcW w:w="1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3FEA4E" w14:textId="77777777" w:rsidR="003967CE" w:rsidRPr="00553664" w:rsidRDefault="00BA78BB" w:rsidP="00670AA0">
            <w:pPr>
              <w:widowControl/>
              <w:spacing w:line="252" w:lineRule="auto"/>
              <w:jc w:val="center"/>
              <w:rPr>
                <w:rFonts w:ascii="Times New Roman" w:hAnsi="Times New Roman" w:cs="Times New Roman"/>
                <w:kern w:val="0"/>
                <w:szCs w:val="21"/>
              </w:rPr>
            </w:pPr>
            <w:r w:rsidRPr="00553664">
              <w:rPr>
                <w:rFonts w:ascii="Times New Roman" w:hAnsi="Times New Roman" w:cs="Times New Roman"/>
                <w:b/>
                <w:bCs/>
                <w:kern w:val="0"/>
                <w:szCs w:val="21"/>
              </w:rPr>
              <w:t>Venue</w:t>
            </w:r>
          </w:p>
        </w:tc>
        <w:tc>
          <w:tcPr>
            <w:tcW w:w="67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C7E2A" w14:textId="77777777" w:rsidR="003967CE" w:rsidRPr="00670AA0" w:rsidRDefault="00BA78BB" w:rsidP="00670AA0">
            <w:pPr>
              <w:widowControl/>
              <w:spacing w:line="252" w:lineRule="auto"/>
              <w:rPr>
                <w:rFonts w:ascii="Times New Roman" w:hAnsi="Times New Roman" w:cs="Times New Roman"/>
                <w:kern w:val="0"/>
                <w:sz w:val="20"/>
                <w:szCs w:val="20"/>
              </w:rPr>
            </w:pPr>
            <w:r w:rsidRPr="00670AA0">
              <w:rPr>
                <w:rFonts w:ascii="Times New Roman" w:hAnsi="Times New Roman" w:cs="Times New Roman"/>
                <w:kern w:val="0"/>
                <w:sz w:val="20"/>
                <w:szCs w:val="20"/>
              </w:rPr>
              <w:t>Microsoft Teams Online Meeting Room</w:t>
            </w:r>
          </w:p>
        </w:tc>
      </w:tr>
      <w:tr w:rsidR="003967CE" w:rsidRPr="00553664" w14:paraId="64D0C707" w14:textId="77777777" w:rsidTr="002307E2">
        <w:trPr>
          <w:trHeight w:val="283"/>
        </w:trPr>
        <w:tc>
          <w:tcPr>
            <w:tcW w:w="1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4F7BA6" w14:textId="77777777" w:rsidR="003967CE" w:rsidRPr="00553664" w:rsidRDefault="00BA78BB" w:rsidP="00670AA0">
            <w:pPr>
              <w:widowControl/>
              <w:spacing w:line="252" w:lineRule="auto"/>
              <w:jc w:val="center"/>
              <w:rPr>
                <w:rFonts w:ascii="Times New Roman" w:hAnsi="Times New Roman" w:cs="Times New Roman"/>
                <w:kern w:val="0"/>
                <w:szCs w:val="21"/>
              </w:rPr>
            </w:pPr>
            <w:r w:rsidRPr="00553664">
              <w:rPr>
                <w:rFonts w:ascii="Times New Roman" w:hAnsi="Times New Roman" w:cs="Times New Roman"/>
                <w:b/>
                <w:bCs/>
                <w:kern w:val="0"/>
                <w:szCs w:val="21"/>
              </w:rPr>
              <w:t>Main Subjects</w:t>
            </w:r>
          </w:p>
        </w:tc>
        <w:tc>
          <w:tcPr>
            <w:tcW w:w="67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78A90" w14:textId="77777777" w:rsidR="002A67A0" w:rsidRPr="00670AA0" w:rsidRDefault="002A67A0" w:rsidP="00670AA0">
            <w:pPr>
              <w:pStyle w:val="a8"/>
              <w:widowControl/>
              <w:numPr>
                <w:ilvl w:val="0"/>
                <w:numId w:val="4"/>
              </w:numPr>
              <w:spacing w:line="252" w:lineRule="auto"/>
              <w:ind w:firstLineChars="0"/>
              <w:rPr>
                <w:rFonts w:ascii="Times New Roman" w:hAnsi="Times New Roman" w:cs="Times New Roman"/>
                <w:kern w:val="0"/>
                <w:sz w:val="20"/>
                <w:szCs w:val="20"/>
              </w:rPr>
            </w:pPr>
            <w:r w:rsidRPr="00670AA0">
              <w:rPr>
                <w:rFonts w:ascii="Times New Roman" w:hAnsi="Times New Roman" w:cs="Times New Roman"/>
                <w:kern w:val="0"/>
                <w:sz w:val="20"/>
                <w:szCs w:val="20"/>
              </w:rPr>
              <w:t>Comments on the summary report of WG4;</w:t>
            </w:r>
          </w:p>
          <w:p w14:paraId="379B8882" w14:textId="77777777" w:rsidR="003967CE" w:rsidRPr="00670AA0" w:rsidRDefault="002A67A0" w:rsidP="00670AA0">
            <w:pPr>
              <w:pStyle w:val="a8"/>
              <w:widowControl/>
              <w:numPr>
                <w:ilvl w:val="0"/>
                <w:numId w:val="4"/>
              </w:numPr>
              <w:spacing w:line="252" w:lineRule="auto"/>
              <w:ind w:firstLineChars="0"/>
              <w:rPr>
                <w:rFonts w:ascii="Times New Roman" w:hAnsi="Times New Roman" w:cs="Times New Roman"/>
                <w:kern w:val="0"/>
                <w:sz w:val="20"/>
                <w:szCs w:val="20"/>
              </w:rPr>
            </w:pPr>
            <w:r w:rsidRPr="00670AA0">
              <w:rPr>
                <w:rFonts w:ascii="Times New Roman" w:hAnsi="Times New Roman" w:cs="Times New Roman"/>
                <w:kern w:val="0"/>
                <w:sz w:val="20"/>
                <w:szCs w:val="20"/>
              </w:rPr>
              <w:t>Comments on the recommendation of WG4.</w:t>
            </w:r>
          </w:p>
        </w:tc>
      </w:tr>
      <w:tr w:rsidR="003967CE" w:rsidRPr="00553664" w14:paraId="7E1D5FE2" w14:textId="77777777" w:rsidTr="002307E2">
        <w:trPr>
          <w:trHeight w:val="283"/>
        </w:trPr>
        <w:tc>
          <w:tcPr>
            <w:tcW w:w="1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7055A6" w14:textId="77777777" w:rsidR="003967CE" w:rsidRPr="00553664" w:rsidRDefault="00BA78BB" w:rsidP="00670AA0">
            <w:pPr>
              <w:widowControl/>
              <w:spacing w:line="252" w:lineRule="auto"/>
              <w:jc w:val="center"/>
              <w:rPr>
                <w:rFonts w:ascii="Times New Roman" w:hAnsi="Times New Roman" w:cs="Times New Roman"/>
                <w:kern w:val="0"/>
                <w:szCs w:val="21"/>
              </w:rPr>
            </w:pPr>
            <w:r w:rsidRPr="00553664">
              <w:rPr>
                <w:rFonts w:ascii="Times New Roman" w:hAnsi="Times New Roman" w:cs="Times New Roman"/>
                <w:b/>
                <w:bCs/>
                <w:kern w:val="0"/>
                <w:szCs w:val="21"/>
              </w:rPr>
              <w:t>Participants</w:t>
            </w:r>
          </w:p>
        </w:tc>
        <w:tc>
          <w:tcPr>
            <w:tcW w:w="67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28FAE" w14:textId="7606B579" w:rsidR="003967CE" w:rsidRPr="00670AA0" w:rsidRDefault="00BA78BB" w:rsidP="00670AA0">
            <w:pPr>
              <w:widowControl/>
              <w:spacing w:line="252" w:lineRule="auto"/>
              <w:rPr>
                <w:rFonts w:ascii="Times New Roman" w:hAnsi="Times New Roman" w:cs="Times New Roman"/>
                <w:kern w:val="0"/>
                <w:sz w:val="20"/>
                <w:szCs w:val="20"/>
              </w:rPr>
            </w:pPr>
            <w:r w:rsidRPr="00670AA0">
              <w:rPr>
                <w:rFonts w:ascii="Times New Roman" w:hAnsi="Times New Roman" w:cs="Times New Roman"/>
                <w:kern w:val="0"/>
                <w:sz w:val="20"/>
                <w:szCs w:val="20"/>
              </w:rPr>
              <w:t xml:space="preserve">Altogether </w:t>
            </w:r>
            <w:r w:rsidR="00960FE2" w:rsidRPr="00670AA0">
              <w:rPr>
                <w:rFonts w:ascii="Times New Roman" w:hAnsi="Times New Roman" w:cs="Times New Roman"/>
                <w:kern w:val="0"/>
                <w:sz w:val="20"/>
                <w:szCs w:val="20"/>
              </w:rPr>
              <w:t>1</w:t>
            </w:r>
            <w:r w:rsidR="00096B42">
              <w:rPr>
                <w:rFonts w:ascii="Times New Roman" w:hAnsi="Times New Roman" w:cs="Times New Roman"/>
                <w:kern w:val="0"/>
                <w:sz w:val="20"/>
                <w:szCs w:val="20"/>
              </w:rPr>
              <w:t>7</w:t>
            </w:r>
            <w:r w:rsidR="00960FE2" w:rsidRPr="00670AA0">
              <w:rPr>
                <w:rFonts w:ascii="Times New Roman" w:hAnsi="Times New Roman" w:cs="Times New Roman"/>
                <w:kern w:val="0"/>
                <w:sz w:val="20"/>
                <w:szCs w:val="20"/>
              </w:rPr>
              <w:t xml:space="preserve"> </w:t>
            </w:r>
            <w:r w:rsidRPr="00670AA0">
              <w:rPr>
                <w:rFonts w:ascii="Times New Roman" w:hAnsi="Times New Roman" w:cs="Times New Roman"/>
                <w:kern w:val="0"/>
                <w:sz w:val="20"/>
                <w:szCs w:val="20"/>
              </w:rPr>
              <w:t>participants attended the meeting:</w:t>
            </w:r>
          </w:p>
          <w:p w14:paraId="399EDFE7" w14:textId="77777777" w:rsidR="005C3A1B" w:rsidRPr="00670AA0" w:rsidRDefault="005C3A1B" w:rsidP="00670AA0">
            <w:pPr>
              <w:widowControl/>
              <w:spacing w:line="252" w:lineRule="auto"/>
              <w:rPr>
                <w:rFonts w:ascii="Times New Roman" w:hAnsi="Times New Roman" w:cs="Times New Roman"/>
                <w:kern w:val="0"/>
                <w:sz w:val="20"/>
                <w:szCs w:val="20"/>
              </w:rPr>
            </w:pPr>
            <w:r w:rsidRPr="00670AA0">
              <w:rPr>
                <w:rFonts w:ascii="Times New Roman" w:hAnsi="Times New Roman" w:cs="Times New Roman"/>
                <w:kern w:val="0"/>
                <w:sz w:val="20"/>
                <w:szCs w:val="20"/>
              </w:rPr>
              <w:t xml:space="preserve">Yan YAO, Ling WANG, Juan LI, Xinyu SHI, Cheng ZHANG, </w:t>
            </w:r>
            <w:proofErr w:type="spellStart"/>
            <w:r w:rsidRPr="00670AA0">
              <w:rPr>
                <w:rFonts w:ascii="Times New Roman" w:hAnsi="Times New Roman" w:cs="Times New Roman"/>
                <w:kern w:val="0"/>
                <w:sz w:val="20"/>
                <w:szCs w:val="20"/>
              </w:rPr>
              <w:t>Zhendi</w:t>
            </w:r>
            <w:proofErr w:type="spellEnd"/>
            <w:r w:rsidRPr="00670AA0">
              <w:rPr>
                <w:rFonts w:ascii="Times New Roman" w:hAnsi="Times New Roman" w:cs="Times New Roman"/>
                <w:kern w:val="0"/>
                <w:sz w:val="20"/>
                <w:szCs w:val="20"/>
              </w:rPr>
              <w:t xml:space="preserve"> WANG, </w:t>
            </w:r>
            <w:r w:rsidR="00BA78BB" w:rsidRPr="00670AA0">
              <w:rPr>
                <w:rFonts w:ascii="Times New Roman" w:hAnsi="Times New Roman" w:cs="Times New Roman"/>
                <w:kern w:val="0"/>
                <w:sz w:val="20"/>
                <w:szCs w:val="20"/>
              </w:rPr>
              <w:t>Bin LI</w:t>
            </w:r>
            <w:r w:rsidRPr="00670AA0">
              <w:rPr>
                <w:rFonts w:ascii="Times New Roman" w:hAnsi="Times New Roman" w:cs="Times New Roman"/>
                <w:kern w:val="0"/>
                <w:sz w:val="20"/>
                <w:szCs w:val="20"/>
              </w:rPr>
              <w:t xml:space="preserve"> (China Building Materials Academy)</w:t>
            </w:r>
          </w:p>
          <w:p w14:paraId="1F0064A8" w14:textId="77777777" w:rsidR="005C3A1B" w:rsidRPr="00167809" w:rsidRDefault="00BA78BB" w:rsidP="00670AA0">
            <w:pPr>
              <w:widowControl/>
              <w:spacing w:line="252" w:lineRule="auto"/>
              <w:rPr>
                <w:rFonts w:ascii="Times New Roman" w:hAnsi="Times New Roman" w:cs="Times New Roman"/>
                <w:kern w:val="0"/>
                <w:sz w:val="20"/>
                <w:szCs w:val="20"/>
                <w:lang w:val="da-DK"/>
              </w:rPr>
            </w:pPr>
            <w:r w:rsidRPr="00167809">
              <w:rPr>
                <w:rFonts w:ascii="Times New Roman" w:hAnsi="Times New Roman" w:cs="Times New Roman"/>
                <w:kern w:val="0"/>
                <w:sz w:val="20"/>
                <w:szCs w:val="20"/>
                <w:lang w:val="da-DK"/>
              </w:rPr>
              <w:t xml:space="preserve">Nele DE BELIE, </w:t>
            </w:r>
            <w:r w:rsidR="005C3A1B" w:rsidRPr="00167809">
              <w:rPr>
                <w:rFonts w:ascii="Times New Roman" w:hAnsi="Times New Roman" w:cs="Times New Roman"/>
                <w:kern w:val="0"/>
                <w:sz w:val="20"/>
                <w:szCs w:val="20"/>
                <w:lang w:val="da-DK"/>
              </w:rPr>
              <w:t>Zhiyuan LIU (</w:t>
            </w:r>
            <w:r w:rsidR="00B12B08" w:rsidRPr="00167809">
              <w:rPr>
                <w:rFonts w:ascii="Times New Roman" w:hAnsi="Times New Roman" w:cs="Times New Roman"/>
                <w:kern w:val="0"/>
                <w:sz w:val="20"/>
                <w:szCs w:val="20"/>
                <w:lang w:val="da-DK"/>
              </w:rPr>
              <w:t>Ghent University</w:t>
            </w:r>
            <w:r w:rsidR="005C3A1B" w:rsidRPr="00167809">
              <w:rPr>
                <w:rFonts w:ascii="Times New Roman" w:hAnsi="Times New Roman" w:cs="Times New Roman"/>
                <w:kern w:val="0"/>
                <w:sz w:val="20"/>
                <w:szCs w:val="20"/>
                <w:lang w:val="da-DK"/>
              </w:rPr>
              <w:t>)</w:t>
            </w:r>
          </w:p>
          <w:p w14:paraId="6D223C4C" w14:textId="77777777" w:rsidR="005C3A1B" w:rsidRPr="00167809" w:rsidRDefault="00BA78BB" w:rsidP="00670AA0">
            <w:pPr>
              <w:widowControl/>
              <w:spacing w:line="252" w:lineRule="auto"/>
              <w:rPr>
                <w:rFonts w:ascii="Times New Roman" w:hAnsi="Times New Roman" w:cs="Times New Roman"/>
                <w:kern w:val="0"/>
                <w:sz w:val="20"/>
                <w:szCs w:val="20"/>
                <w:lang w:val="da-DK"/>
              </w:rPr>
            </w:pPr>
            <w:r w:rsidRPr="00167809">
              <w:rPr>
                <w:rFonts w:ascii="Times New Roman" w:hAnsi="Times New Roman" w:cs="Times New Roman"/>
                <w:kern w:val="0"/>
                <w:sz w:val="20"/>
                <w:szCs w:val="20"/>
                <w:lang w:val="da-DK"/>
              </w:rPr>
              <w:t xml:space="preserve">Siham KAMALI-BERNARD, </w:t>
            </w:r>
            <w:r w:rsidR="005C3A1B" w:rsidRPr="00167809">
              <w:rPr>
                <w:rFonts w:ascii="Times New Roman" w:hAnsi="Times New Roman" w:cs="Times New Roman"/>
                <w:kern w:val="0"/>
                <w:sz w:val="20"/>
                <w:szCs w:val="20"/>
                <w:lang w:val="da-DK"/>
              </w:rPr>
              <w:t>Elodie PIOLET (</w:t>
            </w:r>
            <w:r w:rsidR="00B12B08" w:rsidRPr="00167809">
              <w:rPr>
                <w:rFonts w:ascii="Times New Roman" w:hAnsi="Times New Roman" w:cs="Times New Roman"/>
                <w:kern w:val="0"/>
                <w:sz w:val="20"/>
                <w:szCs w:val="20"/>
                <w:lang w:val="da-DK"/>
              </w:rPr>
              <w:t>INSA Rennes</w:t>
            </w:r>
            <w:r w:rsidR="005C3A1B" w:rsidRPr="00167809">
              <w:rPr>
                <w:rFonts w:ascii="Times New Roman" w:hAnsi="Times New Roman" w:cs="Times New Roman"/>
                <w:kern w:val="0"/>
                <w:sz w:val="20"/>
                <w:szCs w:val="20"/>
                <w:lang w:val="da-DK"/>
              </w:rPr>
              <w:t>)</w:t>
            </w:r>
          </w:p>
          <w:p w14:paraId="4A0CC5B9" w14:textId="77777777" w:rsidR="00986EEE" w:rsidRPr="00096B42" w:rsidRDefault="00BA78BB" w:rsidP="00670AA0">
            <w:pPr>
              <w:widowControl/>
              <w:spacing w:line="252" w:lineRule="auto"/>
              <w:rPr>
                <w:rFonts w:ascii="Times New Roman" w:hAnsi="Times New Roman" w:cs="Times New Roman"/>
                <w:kern w:val="0"/>
                <w:sz w:val="20"/>
                <w:szCs w:val="20"/>
              </w:rPr>
            </w:pPr>
            <w:r w:rsidRPr="00096B42">
              <w:rPr>
                <w:rFonts w:ascii="Times New Roman" w:hAnsi="Times New Roman" w:cs="Times New Roman"/>
                <w:kern w:val="0"/>
                <w:sz w:val="20"/>
                <w:szCs w:val="20"/>
              </w:rPr>
              <w:t>Tushar BANSAL</w:t>
            </w:r>
            <w:r w:rsidR="00986EEE" w:rsidRPr="00096B42">
              <w:rPr>
                <w:rFonts w:ascii="Times New Roman" w:hAnsi="Times New Roman" w:cs="Times New Roman"/>
                <w:kern w:val="0"/>
                <w:sz w:val="20"/>
                <w:szCs w:val="20"/>
              </w:rPr>
              <w:t xml:space="preserve"> (Sharda </w:t>
            </w:r>
            <w:proofErr w:type="gramStart"/>
            <w:r w:rsidR="00986EEE" w:rsidRPr="00096B42">
              <w:rPr>
                <w:rFonts w:ascii="Times New Roman" w:hAnsi="Times New Roman" w:cs="Times New Roman"/>
                <w:kern w:val="0"/>
                <w:sz w:val="20"/>
                <w:szCs w:val="20"/>
              </w:rPr>
              <w:t>University )</w:t>
            </w:r>
            <w:proofErr w:type="gramEnd"/>
          </w:p>
          <w:p w14:paraId="670A26F7" w14:textId="77777777" w:rsidR="005C3A1B" w:rsidRPr="00096B42" w:rsidRDefault="00986EEE" w:rsidP="00670AA0">
            <w:pPr>
              <w:widowControl/>
              <w:spacing w:line="252" w:lineRule="auto"/>
              <w:rPr>
                <w:rFonts w:ascii="Times New Roman" w:hAnsi="Times New Roman" w:cs="Times New Roman"/>
                <w:kern w:val="0"/>
                <w:sz w:val="20"/>
                <w:szCs w:val="20"/>
              </w:rPr>
            </w:pPr>
            <w:r w:rsidRPr="00096B42">
              <w:rPr>
                <w:rFonts w:ascii="Times New Roman" w:hAnsi="Times New Roman" w:cs="Times New Roman"/>
                <w:kern w:val="0"/>
                <w:sz w:val="20"/>
                <w:szCs w:val="20"/>
              </w:rPr>
              <w:t xml:space="preserve">Jinzhou Lu, </w:t>
            </w:r>
            <w:r w:rsidR="00BA78BB" w:rsidRPr="00096B42">
              <w:rPr>
                <w:rFonts w:ascii="Times New Roman" w:hAnsi="Times New Roman" w:cs="Times New Roman"/>
                <w:kern w:val="0"/>
                <w:sz w:val="20"/>
                <w:szCs w:val="20"/>
              </w:rPr>
              <w:t>Wenyu HAN</w:t>
            </w:r>
            <w:r w:rsidRPr="00096B42">
              <w:rPr>
                <w:rFonts w:ascii="Times New Roman" w:hAnsi="Times New Roman" w:cs="Times New Roman"/>
                <w:kern w:val="0"/>
                <w:sz w:val="20"/>
                <w:szCs w:val="20"/>
              </w:rPr>
              <w:t xml:space="preserve"> (Yantai University)</w:t>
            </w:r>
          </w:p>
          <w:p w14:paraId="0B85CCFE" w14:textId="77777777" w:rsidR="003967CE" w:rsidRPr="00670AA0" w:rsidRDefault="002A67A0" w:rsidP="00670AA0">
            <w:pPr>
              <w:widowControl/>
              <w:spacing w:line="252" w:lineRule="auto"/>
              <w:rPr>
                <w:rFonts w:ascii="Times New Roman" w:hAnsi="Times New Roman" w:cs="Times New Roman"/>
                <w:kern w:val="0"/>
                <w:sz w:val="20"/>
                <w:szCs w:val="20"/>
              </w:rPr>
            </w:pPr>
            <w:proofErr w:type="spellStart"/>
            <w:r w:rsidRPr="00670AA0">
              <w:rPr>
                <w:rFonts w:ascii="Times New Roman" w:hAnsi="Times New Roman" w:cs="Times New Roman"/>
                <w:kern w:val="0"/>
                <w:sz w:val="20"/>
                <w:szCs w:val="20"/>
              </w:rPr>
              <w:t>Kokawole</w:t>
            </w:r>
            <w:proofErr w:type="spellEnd"/>
            <w:r w:rsidRPr="00670AA0">
              <w:rPr>
                <w:rFonts w:ascii="Times New Roman" w:hAnsi="Times New Roman" w:cs="Times New Roman"/>
                <w:kern w:val="0"/>
                <w:sz w:val="20"/>
                <w:szCs w:val="20"/>
              </w:rPr>
              <w:t xml:space="preserve"> </w:t>
            </w:r>
            <w:proofErr w:type="spellStart"/>
            <w:r w:rsidRPr="00670AA0">
              <w:rPr>
                <w:rFonts w:ascii="Times New Roman" w:hAnsi="Times New Roman" w:cs="Times New Roman"/>
                <w:kern w:val="0"/>
                <w:sz w:val="20"/>
                <w:szCs w:val="20"/>
              </w:rPr>
              <w:t>Olonade</w:t>
            </w:r>
            <w:proofErr w:type="spellEnd"/>
            <w:r w:rsidR="00F26C70" w:rsidRPr="00670AA0">
              <w:rPr>
                <w:rFonts w:ascii="Times New Roman" w:hAnsi="Times New Roman" w:cs="Times New Roman"/>
                <w:kern w:val="0"/>
                <w:sz w:val="20"/>
                <w:szCs w:val="20"/>
              </w:rPr>
              <w:t xml:space="preserve"> (University of Lagos)</w:t>
            </w:r>
          </w:p>
          <w:p w14:paraId="2715D809" w14:textId="77777777" w:rsidR="005C3A1B" w:rsidRPr="00670AA0" w:rsidRDefault="005C3A1B" w:rsidP="00670AA0">
            <w:pPr>
              <w:widowControl/>
              <w:spacing w:line="252" w:lineRule="auto"/>
              <w:rPr>
                <w:rFonts w:ascii="Times New Roman" w:hAnsi="Times New Roman" w:cs="Times New Roman"/>
                <w:kern w:val="0"/>
                <w:sz w:val="20"/>
                <w:szCs w:val="20"/>
              </w:rPr>
            </w:pPr>
            <w:r w:rsidRPr="00670AA0">
              <w:rPr>
                <w:rFonts w:ascii="Times New Roman" w:hAnsi="Times New Roman" w:cs="Times New Roman"/>
                <w:kern w:val="0"/>
                <w:sz w:val="20"/>
                <w:szCs w:val="20"/>
              </w:rPr>
              <w:t>Muhammed BASHEER</w:t>
            </w:r>
            <w:r w:rsidR="00F26C70" w:rsidRPr="00670AA0">
              <w:rPr>
                <w:rFonts w:ascii="Times New Roman" w:hAnsi="Times New Roman" w:cs="Times New Roman"/>
                <w:kern w:val="0"/>
                <w:sz w:val="20"/>
                <w:szCs w:val="20"/>
              </w:rPr>
              <w:t xml:space="preserve"> (University of Leeds)</w:t>
            </w:r>
          </w:p>
          <w:p w14:paraId="0C0D87BF" w14:textId="77777777" w:rsidR="005C3A1B" w:rsidRPr="00670AA0" w:rsidRDefault="005C3A1B" w:rsidP="00670AA0">
            <w:pPr>
              <w:widowControl/>
              <w:spacing w:line="252" w:lineRule="auto"/>
              <w:rPr>
                <w:rFonts w:ascii="Times New Roman" w:hAnsi="Times New Roman" w:cs="Times New Roman"/>
                <w:kern w:val="0"/>
                <w:sz w:val="20"/>
                <w:szCs w:val="20"/>
              </w:rPr>
            </w:pPr>
            <w:r w:rsidRPr="00670AA0">
              <w:rPr>
                <w:rFonts w:ascii="Times New Roman" w:hAnsi="Times New Roman" w:cs="Times New Roman"/>
                <w:kern w:val="0"/>
                <w:sz w:val="20"/>
                <w:szCs w:val="20"/>
              </w:rPr>
              <w:t>Quoc Tri PHUNG</w:t>
            </w:r>
            <w:r w:rsidR="00F26C70" w:rsidRPr="00670AA0">
              <w:rPr>
                <w:rFonts w:ascii="Times New Roman" w:hAnsi="Times New Roman" w:cs="Times New Roman"/>
                <w:kern w:val="0"/>
                <w:sz w:val="20"/>
                <w:szCs w:val="20"/>
              </w:rPr>
              <w:t xml:space="preserve"> (Belgian Nuclear Research Centre)</w:t>
            </w:r>
          </w:p>
        </w:tc>
      </w:tr>
      <w:tr w:rsidR="003967CE" w:rsidRPr="00553664" w14:paraId="504B0E43" w14:textId="77777777" w:rsidTr="002307E2">
        <w:trPr>
          <w:trHeight w:val="283"/>
        </w:trPr>
        <w:tc>
          <w:tcPr>
            <w:tcW w:w="1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F45577" w14:textId="77777777" w:rsidR="003967CE" w:rsidRPr="00553664" w:rsidRDefault="00BA78BB" w:rsidP="00670AA0">
            <w:pPr>
              <w:widowControl/>
              <w:spacing w:line="252" w:lineRule="auto"/>
              <w:jc w:val="center"/>
              <w:rPr>
                <w:rFonts w:ascii="Times New Roman" w:hAnsi="Times New Roman" w:cs="Times New Roman"/>
                <w:kern w:val="0"/>
                <w:szCs w:val="21"/>
              </w:rPr>
            </w:pPr>
            <w:r w:rsidRPr="00553664">
              <w:rPr>
                <w:rFonts w:ascii="Times New Roman" w:hAnsi="Times New Roman" w:cs="Times New Roman"/>
                <w:b/>
                <w:bCs/>
                <w:kern w:val="0"/>
                <w:szCs w:val="21"/>
              </w:rPr>
              <w:t>Moderator</w:t>
            </w:r>
          </w:p>
        </w:tc>
        <w:tc>
          <w:tcPr>
            <w:tcW w:w="67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7F9385" w14:textId="77777777" w:rsidR="003967CE" w:rsidRPr="00670AA0" w:rsidRDefault="00BA78BB" w:rsidP="00670AA0">
            <w:pPr>
              <w:widowControl/>
              <w:spacing w:line="252" w:lineRule="auto"/>
              <w:rPr>
                <w:rFonts w:ascii="Times New Roman" w:hAnsi="Times New Roman" w:cs="Times New Roman"/>
                <w:kern w:val="0"/>
                <w:sz w:val="20"/>
                <w:szCs w:val="20"/>
              </w:rPr>
            </w:pPr>
            <w:r w:rsidRPr="00670AA0">
              <w:rPr>
                <w:rFonts w:ascii="Times New Roman" w:hAnsi="Times New Roman" w:cs="Times New Roman"/>
                <w:kern w:val="0"/>
                <w:sz w:val="20"/>
                <w:szCs w:val="20"/>
              </w:rPr>
              <w:t>Juan LI</w:t>
            </w:r>
          </w:p>
        </w:tc>
      </w:tr>
    </w:tbl>
    <w:p w14:paraId="6A6EFBFA" w14:textId="72E92454" w:rsidR="00D918C7" w:rsidRPr="00553664" w:rsidRDefault="00BA78BB" w:rsidP="00AE6CEF">
      <w:pPr>
        <w:spacing w:beforeLines="50" w:before="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At the beginning of the meeting, Prof. Yan YAO, the chair of RILEM TC 281 WG4, welcome</w:t>
      </w:r>
      <w:r w:rsidR="002307E2">
        <w:rPr>
          <w:rFonts w:ascii="Times New Roman" w:hAnsi="Times New Roman" w:cs="Times New Roman"/>
          <w:szCs w:val="21"/>
        </w:rPr>
        <w:t>d</w:t>
      </w:r>
      <w:r w:rsidRPr="00553664">
        <w:rPr>
          <w:rFonts w:ascii="Times New Roman" w:hAnsi="Times New Roman" w:cs="Times New Roman"/>
          <w:szCs w:val="21"/>
        </w:rPr>
        <w:t xml:space="preserve"> all the participants and made an opening speech.</w:t>
      </w:r>
      <w:r w:rsidR="004954B3" w:rsidRPr="00553664">
        <w:rPr>
          <w:rFonts w:ascii="Times New Roman" w:hAnsi="Times New Roman" w:cs="Times New Roman"/>
          <w:szCs w:val="21"/>
        </w:rPr>
        <w:t xml:space="preserve"> </w:t>
      </w:r>
      <w:bookmarkStart w:id="0" w:name="_Hlk97081282"/>
      <w:r w:rsidR="00553664">
        <w:rPr>
          <w:rFonts w:ascii="Times New Roman" w:hAnsi="Times New Roman" w:cs="Times New Roman"/>
          <w:szCs w:val="21"/>
        </w:rPr>
        <w:t>Then, s</w:t>
      </w:r>
      <w:r w:rsidR="00D918C7" w:rsidRPr="00553664">
        <w:rPr>
          <w:rFonts w:ascii="Times New Roman" w:hAnsi="Times New Roman" w:cs="Times New Roman"/>
          <w:szCs w:val="21"/>
        </w:rPr>
        <w:t xml:space="preserve">he </w:t>
      </w:r>
      <w:r w:rsidR="006A265A" w:rsidRPr="00553664">
        <w:rPr>
          <w:rFonts w:ascii="Times New Roman" w:hAnsi="Times New Roman" w:cs="Times New Roman"/>
          <w:szCs w:val="21"/>
        </w:rPr>
        <w:t>express</w:t>
      </w:r>
      <w:r w:rsidR="00955152" w:rsidRPr="00553664">
        <w:rPr>
          <w:rFonts w:ascii="Times New Roman" w:hAnsi="Times New Roman" w:cs="Times New Roman"/>
          <w:szCs w:val="21"/>
        </w:rPr>
        <w:t>ed</w:t>
      </w:r>
      <w:r w:rsidR="006A265A" w:rsidRPr="00553664">
        <w:rPr>
          <w:rFonts w:ascii="Times New Roman" w:hAnsi="Times New Roman" w:cs="Times New Roman"/>
          <w:szCs w:val="21"/>
        </w:rPr>
        <w:t xml:space="preserve"> her gratitude to all WG4 members for the</w:t>
      </w:r>
      <w:r w:rsidR="00553664">
        <w:rPr>
          <w:rFonts w:ascii="Times New Roman" w:hAnsi="Times New Roman" w:cs="Times New Roman"/>
          <w:szCs w:val="21"/>
        </w:rPr>
        <w:t>ir</w:t>
      </w:r>
      <w:r w:rsidR="006A265A" w:rsidRPr="00553664">
        <w:rPr>
          <w:rFonts w:ascii="Times New Roman" w:hAnsi="Times New Roman" w:cs="Times New Roman"/>
          <w:szCs w:val="21"/>
        </w:rPr>
        <w:t xml:space="preserve"> cooperation and contribution in the past four years, </w:t>
      </w:r>
      <w:r w:rsidR="00D918C7" w:rsidRPr="00553664">
        <w:rPr>
          <w:rFonts w:ascii="Times New Roman" w:hAnsi="Times New Roman" w:cs="Times New Roman"/>
          <w:szCs w:val="21"/>
        </w:rPr>
        <w:t>g</w:t>
      </w:r>
      <w:r w:rsidR="00955152" w:rsidRPr="00553664">
        <w:rPr>
          <w:rFonts w:ascii="Times New Roman" w:hAnsi="Times New Roman" w:cs="Times New Roman"/>
          <w:szCs w:val="21"/>
        </w:rPr>
        <w:t>a</w:t>
      </w:r>
      <w:r w:rsidR="00D918C7" w:rsidRPr="00553664">
        <w:rPr>
          <w:rFonts w:ascii="Times New Roman" w:hAnsi="Times New Roman" w:cs="Times New Roman"/>
          <w:szCs w:val="21"/>
        </w:rPr>
        <w:t xml:space="preserve">ve </w:t>
      </w:r>
      <w:r w:rsidR="006A265A" w:rsidRPr="00553664">
        <w:rPr>
          <w:rFonts w:ascii="Times New Roman" w:hAnsi="Times New Roman" w:cs="Times New Roman"/>
          <w:szCs w:val="21"/>
        </w:rPr>
        <w:t xml:space="preserve">sincere </w:t>
      </w:r>
      <w:r w:rsidR="00D918C7" w:rsidRPr="00553664">
        <w:rPr>
          <w:rFonts w:ascii="Times New Roman" w:hAnsi="Times New Roman" w:cs="Times New Roman"/>
          <w:szCs w:val="21"/>
        </w:rPr>
        <w:t xml:space="preserve">thanks to the members </w:t>
      </w:r>
      <w:r w:rsidR="006A265A" w:rsidRPr="00553664">
        <w:rPr>
          <w:rFonts w:ascii="Times New Roman" w:hAnsi="Times New Roman" w:cs="Times New Roman"/>
          <w:szCs w:val="21"/>
        </w:rPr>
        <w:t xml:space="preserve">who </w:t>
      </w:r>
      <w:r w:rsidR="00955152" w:rsidRPr="00553664">
        <w:rPr>
          <w:rFonts w:ascii="Times New Roman" w:hAnsi="Times New Roman" w:cs="Times New Roman"/>
          <w:szCs w:val="21"/>
        </w:rPr>
        <w:t>ha</w:t>
      </w:r>
      <w:r w:rsidR="00553664">
        <w:rPr>
          <w:rFonts w:ascii="Times New Roman" w:hAnsi="Times New Roman" w:cs="Times New Roman"/>
          <w:szCs w:val="21"/>
        </w:rPr>
        <w:t>ve</w:t>
      </w:r>
      <w:r w:rsidR="00955152" w:rsidRPr="00553664">
        <w:rPr>
          <w:rFonts w:ascii="Times New Roman" w:hAnsi="Times New Roman" w:cs="Times New Roman"/>
          <w:szCs w:val="21"/>
        </w:rPr>
        <w:t xml:space="preserve"> </w:t>
      </w:r>
      <w:r w:rsidR="006A265A" w:rsidRPr="00553664">
        <w:rPr>
          <w:rFonts w:ascii="Times New Roman" w:hAnsi="Times New Roman" w:cs="Times New Roman"/>
          <w:szCs w:val="21"/>
        </w:rPr>
        <w:t>revised the final report and the recommendation</w:t>
      </w:r>
      <w:r w:rsidR="004562DE" w:rsidRPr="00553664">
        <w:rPr>
          <w:rFonts w:ascii="Times New Roman" w:hAnsi="Times New Roman" w:cs="Times New Roman"/>
          <w:szCs w:val="21"/>
        </w:rPr>
        <w:t xml:space="preserve"> draft prepared by CBMA</w:t>
      </w:r>
      <w:r w:rsidR="006A265A" w:rsidRPr="00553664">
        <w:rPr>
          <w:rFonts w:ascii="Times New Roman" w:hAnsi="Times New Roman" w:cs="Times New Roman"/>
          <w:szCs w:val="21"/>
        </w:rPr>
        <w:t xml:space="preserve"> and </w:t>
      </w:r>
      <w:r w:rsidR="00960FE2" w:rsidRPr="00960FE2">
        <w:rPr>
          <w:rFonts w:ascii="Times New Roman" w:hAnsi="Times New Roman" w:cs="Times New Roman"/>
          <w:szCs w:val="21"/>
        </w:rPr>
        <w:t xml:space="preserve">given </w:t>
      </w:r>
      <w:r w:rsidR="00D918C7" w:rsidRPr="00553664">
        <w:rPr>
          <w:rFonts w:ascii="Times New Roman" w:hAnsi="Times New Roman" w:cs="Times New Roman"/>
          <w:szCs w:val="21"/>
        </w:rPr>
        <w:t xml:space="preserve">valuable comments, and </w:t>
      </w:r>
      <w:r w:rsidR="006A265A" w:rsidRPr="00553664">
        <w:rPr>
          <w:rFonts w:ascii="Times New Roman" w:hAnsi="Times New Roman" w:cs="Times New Roman"/>
          <w:szCs w:val="21"/>
        </w:rPr>
        <w:t>finally</w:t>
      </w:r>
      <w:r w:rsidR="00553664">
        <w:rPr>
          <w:rFonts w:ascii="Times New Roman" w:hAnsi="Times New Roman" w:cs="Times New Roman"/>
          <w:szCs w:val="21"/>
        </w:rPr>
        <w:t>,</w:t>
      </w:r>
      <w:r w:rsidR="006A265A" w:rsidRPr="00553664">
        <w:rPr>
          <w:rFonts w:ascii="Times New Roman" w:hAnsi="Times New Roman" w:cs="Times New Roman"/>
          <w:szCs w:val="21"/>
        </w:rPr>
        <w:t xml:space="preserve"> she </w:t>
      </w:r>
      <w:r w:rsidR="00D918C7" w:rsidRPr="00553664">
        <w:rPr>
          <w:rFonts w:ascii="Times New Roman" w:hAnsi="Times New Roman" w:cs="Times New Roman"/>
          <w:szCs w:val="21"/>
        </w:rPr>
        <w:t>hop</w:t>
      </w:r>
      <w:r w:rsidR="00955152" w:rsidRPr="00553664">
        <w:rPr>
          <w:rFonts w:ascii="Times New Roman" w:hAnsi="Times New Roman" w:cs="Times New Roman"/>
          <w:szCs w:val="21"/>
        </w:rPr>
        <w:t>ed</w:t>
      </w:r>
      <w:r w:rsidR="00D918C7" w:rsidRPr="00553664">
        <w:rPr>
          <w:rFonts w:ascii="Times New Roman" w:hAnsi="Times New Roman" w:cs="Times New Roman"/>
          <w:szCs w:val="21"/>
        </w:rPr>
        <w:t xml:space="preserve"> </w:t>
      </w:r>
      <w:r w:rsidR="006A265A" w:rsidRPr="00553664">
        <w:rPr>
          <w:rFonts w:ascii="Times New Roman" w:hAnsi="Times New Roman" w:cs="Times New Roman"/>
          <w:szCs w:val="21"/>
        </w:rPr>
        <w:t xml:space="preserve">all members would work together </w:t>
      </w:r>
      <w:r w:rsidR="00955152" w:rsidRPr="00553664">
        <w:rPr>
          <w:rFonts w:ascii="Times New Roman" w:hAnsi="Times New Roman" w:cs="Times New Roman"/>
          <w:szCs w:val="21"/>
        </w:rPr>
        <w:t xml:space="preserve">tightly </w:t>
      </w:r>
      <w:r w:rsidR="006A265A" w:rsidRPr="00553664">
        <w:rPr>
          <w:rFonts w:ascii="Times New Roman" w:hAnsi="Times New Roman" w:cs="Times New Roman"/>
          <w:szCs w:val="21"/>
        </w:rPr>
        <w:t xml:space="preserve">to </w:t>
      </w:r>
      <w:r w:rsidR="00D918C7" w:rsidRPr="00553664">
        <w:rPr>
          <w:rFonts w:ascii="Times New Roman" w:hAnsi="Times New Roman" w:cs="Times New Roman"/>
          <w:szCs w:val="21"/>
        </w:rPr>
        <w:t xml:space="preserve">get the two documents published </w:t>
      </w:r>
      <w:r w:rsidR="008F45B3" w:rsidRPr="00553664">
        <w:rPr>
          <w:rFonts w:ascii="Times New Roman" w:hAnsi="Times New Roman" w:cs="Times New Roman"/>
          <w:szCs w:val="21"/>
        </w:rPr>
        <w:t>soon</w:t>
      </w:r>
      <w:r w:rsidR="000F5B26" w:rsidRPr="00553664">
        <w:rPr>
          <w:rFonts w:ascii="Times New Roman" w:hAnsi="Times New Roman" w:cs="Times New Roman"/>
          <w:szCs w:val="21"/>
        </w:rPr>
        <w:t>.</w:t>
      </w:r>
      <w:r w:rsidR="008F45B3" w:rsidRPr="00553664">
        <w:rPr>
          <w:rFonts w:ascii="Times New Roman" w:hAnsi="Times New Roman" w:cs="Times New Roman"/>
          <w:szCs w:val="21"/>
        </w:rPr>
        <w:t xml:space="preserve"> </w:t>
      </w:r>
    </w:p>
    <w:bookmarkEnd w:id="0"/>
    <w:p w14:paraId="3EC58548" w14:textId="316BDC8D" w:rsidR="003967CE" w:rsidRPr="00553664" w:rsidRDefault="00BA78BB" w:rsidP="00AE6CEF">
      <w:pPr>
        <w:spacing w:beforeLines="50" w:before="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 xml:space="preserve">Prof. Juan LI introduced the </w:t>
      </w:r>
      <w:r w:rsidR="004562DE" w:rsidRPr="00553664">
        <w:rPr>
          <w:rFonts w:ascii="Times New Roman" w:hAnsi="Times New Roman" w:cs="Times New Roman"/>
          <w:szCs w:val="21"/>
        </w:rPr>
        <w:t>6</w:t>
      </w:r>
      <w:r w:rsidR="004562DE" w:rsidRPr="00553664">
        <w:rPr>
          <w:rFonts w:ascii="Times New Roman" w:hAnsi="Times New Roman" w:cs="Times New Roman"/>
          <w:szCs w:val="21"/>
          <w:vertAlign w:val="superscript"/>
        </w:rPr>
        <w:t>th</w:t>
      </w:r>
      <w:r w:rsidR="004562DE" w:rsidRPr="00553664">
        <w:rPr>
          <w:rFonts w:ascii="Times New Roman" w:hAnsi="Times New Roman" w:cs="Times New Roman"/>
          <w:szCs w:val="21"/>
        </w:rPr>
        <w:t xml:space="preserve"> WG4 </w:t>
      </w:r>
      <w:r w:rsidRPr="00553664">
        <w:rPr>
          <w:rFonts w:ascii="Times New Roman" w:hAnsi="Times New Roman" w:cs="Times New Roman"/>
          <w:szCs w:val="21"/>
        </w:rPr>
        <w:t xml:space="preserve">meeting agenda and briefly reviewed the minutes of the last </w:t>
      </w:r>
      <w:r w:rsidR="00960FE2" w:rsidRPr="00553664">
        <w:rPr>
          <w:rFonts w:ascii="Times New Roman" w:hAnsi="Times New Roman" w:cs="Times New Roman"/>
          <w:szCs w:val="21"/>
        </w:rPr>
        <w:t>WG</w:t>
      </w:r>
      <w:r w:rsidR="00960FE2">
        <w:rPr>
          <w:rFonts w:ascii="Times New Roman" w:hAnsi="Times New Roman" w:cs="Times New Roman"/>
          <w:szCs w:val="21"/>
        </w:rPr>
        <w:t>4</w:t>
      </w:r>
      <w:r w:rsidR="00960FE2" w:rsidRPr="00553664">
        <w:rPr>
          <w:rFonts w:ascii="Times New Roman" w:hAnsi="Times New Roman" w:cs="Times New Roman"/>
          <w:szCs w:val="21"/>
        </w:rPr>
        <w:t xml:space="preserve"> </w:t>
      </w:r>
      <w:r w:rsidRPr="00553664">
        <w:rPr>
          <w:rFonts w:ascii="Times New Roman" w:hAnsi="Times New Roman" w:cs="Times New Roman"/>
          <w:szCs w:val="21"/>
        </w:rPr>
        <w:t xml:space="preserve">meeting. </w:t>
      </w:r>
      <w:r w:rsidR="00955152" w:rsidRPr="00553664">
        <w:rPr>
          <w:rFonts w:ascii="Times New Roman" w:hAnsi="Times New Roman" w:cs="Times New Roman"/>
          <w:szCs w:val="21"/>
        </w:rPr>
        <w:t>Then s</w:t>
      </w:r>
      <w:r w:rsidR="006B2202" w:rsidRPr="00553664">
        <w:rPr>
          <w:rFonts w:ascii="Times New Roman" w:hAnsi="Times New Roman" w:cs="Times New Roman"/>
          <w:szCs w:val="21"/>
        </w:rPr>
        <w:t xml:space="preserve">he </w:t>
      </w:r>
      <w:proofErr w:type="spellStart"/>
      <w:r w:rsidR="006B2202" w:rsidRPr="00553664">
        <w:rPr>
          <w:rFonts w:ascii="Times New Roman" w:hAnsi="Times New Roman" w:cs="Times New Roman"/>
          <w:szCs w:val="21"/>
        </w:rPr>
        <w:t>summari</w:t>
      </w:r>
      <w:r w:rsidR="00553664">
        <w:rPr>
          <w:rFonts w:ascii="Times New Roman" w:hAnsi="Times New Roman" w:cs="Times New Roman"/>
          <w:szCs w:val="21"/>
        </w:rPr>
        <w:t>s</w:t>
      </w:r>
      <w:r w:rsidR="006B2202" w:rsidRPr="00553664">
        <w:rPr>
          <w:rFonts w:ascii="Times New Roman" w:hAnsi="Times New Roman" w:cs="Times New Roman"/>
          <w:szCs w:val="21"/>
        </w:rPr>
        <w:t>ed</w:t>
      </w:r>
      <w:proofErr w:type="spellEnd"/>
      <w:r w:rsidR="006B2202" w:rsidRPr="00553664">
        <w:rPr>
          <w:rFonts w:ascii="Times New Roman" w:hAnsi="Times New Roman" w:cs="Times New Roman"/>
          <w:szCs w:val="21"/>
        </w:rPr>
        <w:t xml:space="preserve"> all </w:t>
      </w:r>
      <w:r w:rsidR="00D321A2" w:rsidRPr="00553664">
        <w:rPr>
          <w:rFonts w:ascii="Times New Roman" w:hAnsi="Times New Roman" w:cs="Times New Roman"/>
          <w:szCs w:val="21"/>
        </w:rPr>
        <w:t>comments on the final report from</w:t>
      </w:r>
      <w:r w:rsidR="006B2202" w:rsidRPr="00553664">
        <w:rPr>
          <w:rFonts w:ascii="Times New Roman" w:hAnsi="Times New Roman" w:cs="Times New Roman"/>
          <w:szCs w:val="21"/>
        </w:rPr>
        <w:t xml:space="preserve"> </w:t>
      </w:r>
      <w:r w:rsidR="00955152" w:rsidRPr="00553664">
        <w:rPr>
          <w:rFonts w:ascii="Times New Roman" w:hAnsi="Times New Roman" w:cs="Times New Roman"/>
          <w:szCs w:val="21"/>
        </w:rPr>
        <w:t>eleven WG4 members</w:t>
      </w:r>
      <w:r w:rsidR="00670AA0">
        <w:rPr>
          <w:rFonts w:ascii="Times New Roman" w:hAnsi="Times New Roman" w:cs="Times New Roman" w:hint="eastAsia"/>
          <w:szCs w:val="21"/>
        </w:rPr>
        <w:t xml:space="preserve"> </w:t>
      </w:r>
      <w:r w:rsidR="00955152" w:rsidRPr="00553664">
        <w:rPr>
          <w:rFonts w:ascii="Times New Roman" w:hAnsi="Times New Roman" w:cs="Times New Roman"/>
          <w:szCs w:val="21"/>
        </w:rPr>
        <w:t xml:space="preserve">and </w:t>
      </w:r>
      <w:r w:rsidR="004562DE" w:rsidRPr="00553664">
        <w:rPr>
          <w:rFonts w:ascii="Times New Roman" w:hAnsi="Times New Roman" w:cs="Times New Roman"/>
          <w:szCs w:val="21"/>
        </w:rPr>
        <w:t xml:space="preserve">comments </w:t>
      </w:r>
      <w:r w:rsidR="00955152" w:rsidRPr="00553664">
        <w:rPr>
          <w:rFonts w:ascii="Times New Roman" w:hAnsi="Times New Roman" w:cs="Times New Roman"/>
          <w:szCs w:val="21"/>
        </w:rPr>
        <w:t xml:space="preserve">on </w:t>
      </w:r>
      <w:r w:rsidR="00D321A2" w:rsidRPr="00553664">
        <w:rPr>
          <w:rFonts w:ascii="Times New Roman" w:hAnsi="Times New Roman" w:cs="Times New Roman"/>
          <w:szCs w:val="21"/>
        </w:rPr>
        <w:t xml:space="preserve">the recommendation from </w:t>
      </w:r>
      <w:r w:rsidR="00670AA0">
        <w:rPr>
          <w:rFonts w:ascii="Times New Roman" w:hAnsi="Times New Roman" w:cs="Times New Roman" w:hint="eastAsia"/>
          <w:szCs w:val="21"/>
        </w:rPr>
        <w:t>two</w:t>
      </w:r>
      <w:r w:rsidR="00955152" w:rsidRPr="00553664">
        <w:rPr>
          <w:rFonts w:ascii="Times New Roman" w:hAnsi="Times New Roman" w:cs="Times New Roman"/>
          <w:szCs w:val="21"/>
        </w:rPr>
        <w:t xml:space="preserve"> WG4 members</w:t>
      </w:r>
      <w:r w:rsidR="006B2202" w:rsidRPr="00553664">
        <w:rPr>
          <w:rFonts w:ascii="Times New Roman" w:hAnsi="Times New Roman" w:cs="Times New Roman"/>
          <w:szCs w:val="21"/>
        </w:rPr>
        <w:t>.</w:t>
      </w:r>
      <w:r w:rsidR="004562DE" w:rsidRPr="00553664">
        <w:rPr>
          <w:rFonts w:ascii="Times New Roman" w:hAnsi="Times New Roman" w:cs="Times New Roman"/>
          <w:szCs w:val="21"/>
        </w:rPr>
        <w:t xml:space="preserve"> Regarding some important suggestions, the participants discussed them fully i</w:t>
      </w:r>
      <w:r w:rsidRPr="00553664">
        <w:rPr>
          <w:rFonts w:ascii="Times New Roman" w:hAnsi="Times New Roman" w:cs="Times New Roman"/>
          <w:szCs w:val="21"/>
        </w:rPr>
        <w:t>n this meeting</w:t>
      </w:r>
      <w:r w:rsidR="00553664">
        <w:rPr>
          <w:rFonts w:ascii="Times New Roman" w:hAnsi="Times New Roman" w:cs="Times New Roman"/>
          <w:szCs w:val="21"/>
        </w:rPr>
        <w:t>. T</w:t>
      </w:r>
      <w:r w:rsidRPr="00553664">
        <w:rPr>
          <w:rFonts w:ascii="Times New Roman" w:hAnsi="Times New Roman" w:cs="Times New Roman"/>
          <w:szCs w:val="21"/>
        </w:rPr>
        <w:t>he following conclusions were drawn based on all members</w:t>
      </w:r>
      <w:r w:rsidR="00553664">
        <w:rPr>
          <w:rFonts w:ascii="Times New Roman" w:hAnsi="Times New Roman" w:cs="Times New Roman"/>
          <w:szCs w:val="21"/>
        </w:rPr>
        <w:t>'</w:t>
      </w:r>
      <w:r w:rsidRPr="00553664">
        <w:rPr>
          <w:rFonts w:ascii="Times New Roman" w:hAnsi="Times New Roman" w:cs="Times New Roman"/>
          <w:szCs w:val="21"/>
        </w:rPr>
        <w:t xml:space="preserve"> comments</w:t>
      </w:r>
      <w:r w:rsidR="00061A27">
        <w:rPr>
          <w:rFonts w:ascii="Times New Roman" w:hAnsi="Times New Roman" w:cs="Times New Roman" w:hint="eastAsia"/>
          <w:szCs w:val="21"/>
        </w:rPr>
        <w:t>.</w:t>
      </w:r>
    </w:p>
    <w:p w14:paraId="3A96DE5E" w14:textId="77777777" w:rsidR="003967CE" w:rsidRPr="00C03F2F" w:rsidRDefault="00BA78BB" w:rsidP="00061A27">
      <w:pPr>
        <w:pStyle w:val="1"/>
        <w:spacing w:beforeLines="50" w:before="156" w:line="252" w:lineRule="auto"/>
        <w:rPr>
          <w:rFonts w:ascii="Calibri" w:hAnsi="Calibri" w:cs="Calibri"/>
          <w:sz w:val="24"/>
        </w:rPr>
      </w:pPr>
      <w:r w:rsidRPr="00C03F2F">
        <w:rPr>
          <w:rFonts w:ascii="Calibri" w:hAnsi="Calibri" w:cs="Calibri"/>
        </w:rPr>
        <w:t>1. The final report of TC 281-CCC WG4</w:t>
      </w:r>
    </w:p>
    <w:p w14:paraId="48DD935D" w14:textId="77777777" w:rsidR="00305C03" w:rsidRPr="00575FD7" w:rsidRDefault="00AD7C18" w:rsidP="00061A27">
      <w:pPr>
        <w:pStyle w:val="2"/>
        <w:spacing w:beforeLines="50" w:before="156" w:line="252" w:lineRule="auto"/>
        <w:rPr>
          <w:rFonts w:ascii="Calibri" w:hAnsi="Calibri" w:cs="Calibri"/>
          <w:sz w:val="24"/>
        </w:rPr>
      </w:pPr>
      <w:r w:rsidRPr="00575FD7">
        <w:rPr>
          <w:rFonts w:ascii="Calibri" w:hAnsi="Calibri" w:cs="Calibri"/>
          <w:sz w:val="24"/>
        </w:rPr>
        <w:t xml:space="preserve">1.1 </w:t>
      </w:r>
      <w:r w:rsidR="00497F12" w:rsidRPr="00575FD7">
        <w:rPr>
          <w:rFonts w:ascii="Calibri" w:hAnsi="Calibri" w:cs="Calibri"/>
          <w:sz w:val="24"/>
        </w:rPr>
        <w:t>T</w:t>
      </w:r>
      <w:r w:rsidR="00305C03" w:rsidRPr="00575FD7">
        <w:rPr>
          <w:rFonts w:ascii="Calibri" w:hAnsi="Calibri" w:cs="Calibri"/>
          <w:sz w:val="24"/>
        </w:rPr>
        <w:t>he title</w:t>
      </w:r>
    </w:p>
    <w:p w14:paraId="776B411B" w14:textId="05150861" w:rsidR="00497F12" w:rsidRPr="00553664" w:rsidRDefault="00497F12" w:rsidP="00AE6CEF">
      <w:pPr>
        <w:spacing w:beforeLines="50" w:before="156" w:line="300" w:lineRule="auto"/>
        <w:ind w:right="272" w:firstLineChars="200" w:firstLine="420"/>
        <w:rPr>
          <w:rFonts w:ascii="Times New Roman" w:hAnsi="Times New Roman" w:cs="Times New Roman"/>
          <w:szCs w:val="21"/>
        </w:rPr>
      </w:pPr>
      <w:r w:rsidRPr="00553664">
        <w:rPr>
          <w:rFonts w:ascii="Times New Roman" w:hAnsi="Times New Roman" w:cs="Times New Roman"/>
          <w:szCs w:val="21"/>
        </w:rPr>
        <w:t>The new title was determined as</w:t>
      </w:r>
      <w:r w:rsidR="00960FE2">
        <w:rPr>
          <w:rFonts w:ascii="Times New Roman" w:hAnsi="Times New Roman" w:cs="Times New Roman"/>
          <w:szCs w:val="21"/>
        </w:rPr>
        <w:t>:</w:t>
      </w:r>
      <w:r w:rsidRPr="00553664">
        <w:rPr>
          <w:rFonts w:ascii="Times New Roman" w:hAnsi="Times New Roman" w:cs="Times New Roman"/>
          <w:szCs w:val="21"/>
        </w:rPr>
        <w:t xml:space="preserve"> </w:t>
      </w:r>
    </w:p>
    <w:p w14:paraId="68AD9F58" w14:textId="11F8E3B1" w:rsidR="00497F12" w:rsidRPr="00553664" w:rsidRDefault="00553664" w:rsidP="00AE6CEF">
      <w:pPr>
        <w:spacing w:beforeLines="50" w:before="156" w:line="300" w:lineRule="auto"/>
        <w:ind w:right="272" w:firstLineChars="200" w:firstLine="420"/>
        <w:rPr>
          <w:rFonts w:ascii="Times New Roman" w:hAnsi="Times New Roman" w:cs="Times New Roman"/>
          <w:szCs w:val="21"/>
        </w:rPr>
      </w:pPr>
      <w:r>
        <w:rPr>
          <w:rFonts w:ascii="Times New Roman" w:hAnsi="Times New Roman" w:cs="Times New Roman"/>
          <w:szCs w:val="21"/>
        </w:rPr>
        <w:t>"</w:t>
      </w:r>
      <w:r w:rsidR="00305C03" w:rsidRPr="00553664">
        <w:rPr>
          <w:rFonts w:ascii="Times New Roman" w:hAnsi="Times New Roman" w:cs="Times New Roman"/>
          <w:szCs w:val="21"/>
        </w:rPr>
        <w:t>Effect of loading on the carbonation performance of SCM-based binders: An interlaboratory comparison of different test methods and related observations</w:t>
      </w:r>
      <w:r>
        <w:rPr>
          <w:rFonts w:ascii="Times New Roman" w:hAnsi="Times New Roman" w:cs="Times New Roman"/>
          <w:szCs w:val="21"/>
        </w:rPr>
        <w:t>"</w:t>
      </w:r>
      <w:r w:rsidR="00960FE2">
        <w:rPr>
          <w:rFonts w:ascii="Times New Roman" w:hAnsi="Times New Roman" w:cs="Times New Roman"/>
          <w:szCs w:val="21"/>
        </w:rPr>
        <w:t>.</w:t>
      </w:r>
      <w:r w:rsidR="00497F12" w:rsidRPr="00553664">
        <w:rPr>
          <w:rFonts w:ascii="Times New Roman" w:hAnsi="Times New Roman" w:cs="Times New Roman"/>
          <w:szCs w:val="21"/>
        </w:rPr>
        <w:t xml:space="preserve"> </w:t>
      </w:r>
    </w:p>
    <w:p w14:paraId="67C6DA98" w14:textId="77777777" w:rsidR="00305C03" w:rsidRPr="00553664" w:rsidRDefault="00553664" w:rsidP="00AE6CEF">
      <w:pPr>
        <w:spacing w:beforeLines="50" w:before="156" w:line="300" w:lineRule="auto"/>
        <w:ind w:right="272" w:firstLineChars="200" w:firstLine="420"/>
        <w:rPr>
          <w:rFonts w:ascii="Times New Roman" w:hAnsi="Times New Roman" w:cs="Times New Roman"/>
          <w:szCs w:val="21"/>
        </w:rPr>
      </w:pPr>
      <w:r>
        <w:rPr>
          <w:rFonts w:ascii="Times New Roman" w:hAnsi="Times New Roman" w:cs="Times New Roman"/>
          <w:szCs w:val="21"/>
        </w:rPr>
        <w:t>T</w:t>
      </w:r>
      <w:r w:rsidR="00497F12" w:rsidRPr="00553664">
        <w:rPr>
          <w:rFonts w:ascii="Times New Roman" w:hAnsi="Times New Roman" w:cs="Times New Roman"/>
          <w:szCs w:val="21"/>
        </w:rPr>
        <w:t>o replace the original one</w:t>
      </w:r>
      <w:r>
        <w:rPr>
          <w:rFonts w:ascii="Times New Roman" w:hAnsi="Times New Roman" w:cs="Times New Roman"/>
          <w:szCs w:val="21"/>
        </w:rPr>
        <w:t>,</w:t>
      </w:r>
      <w:r w:rsidR="00497F12" w:rsidRPr="00553664">
        <w:rPr>
          <w:rFonts w:ascii="Times New Roman" w:hAnsi="Times New Roman" w:cs="Times New Roman"/>
          <w:szCs w:val="21"/>
        </w:rPr>
        <w:t xml:space="preserve"> </w:t>
      </w:r>
      <w:r>
        <w:rPr>
          <w:rFonts w:ascii="Times New Roman" w:hAnsi="Times New Roman" w:cs="Times New Roman"/>
          <w:szCs w:val="21"/>
        </w:rPr>
        <w:t>"</w:t>
      </w:r>
      <w:r w:rsidR="00305C03" w:rsidRPr="00553664">
        <w:rPr>
          <w:rFonts w:ascii="Times New Roman" w:hAnsi="Times New Roman" w:cs="Times New Roman"/>
          <w:szCs w:val="21"/>
        </w:rPr>
        <w:t>Results of comparative testing for determining carbonation depth of loaded concrete: technical report of RILEM TC 281-CCC</w:t>
      </w:r>
      <w:r>
        <w:rPr>
          <w:rFonts w:ascii="Times New Roman" w:hAnsi="Times New Roman" w:cs="Times New Roman"/>
          <w:szCs w:val="21"/>
        </w:rPr>
        <w:t>"</w:t>
      </w:r>
      <w:r w:rsidR="00497F12" w:rsidRPr="00553664">
        <w:rPr>
          <w:rFonts w:ascii="Times New Roman" w:hAnsi="Times New Roman" w:cs="Times New Roman"/>
          <w:szCs w:val="21"/>
        </w:rPr>
        <w:t>.</w:t>
      </w:r>
    </w:p>
    <w:p w14:paraId="52BCDB13" w14:textId="77777777" w:rsidR="00305C03" w:rsidRPr="00575FD7" w:rsidRDefault="00AD7C18" w:rsidP="00061A27">
      <w:pPr>
        <w:pStyle w:val="2"/>
        <w:spacing w:beforeLines="50" w:before="156" w:line="252" w:lineRule="auto"/>
        <w:rPr>
          <w:rFonts w:ascii="Calibri" w:hAnsi="Calibri" w:cs="Calibri"/>
          <w:sz w:val="24"/>
        </w:rPr>
      </w:pPr>
      <w:r w:rsidRPr="00575FD7">
        <w:rPr>
          <w:rFonts w:ascii="Calibri" w:hAnsi="Calibri" w:cs="Calibri"/>
          <w:sz w:val="24"/>
        </w:rPr>
        <w:lastRenderedPageBreak/>
        <w:t>1.2</w:t>
      </w:r>
      <w:r w:rsidR="00305C03" w:rsidRPr="00575FD7">
        <w:rPr>
          <w:rFonts w:ascii="Calibri" w:hAnsi="Calibri" w:cs="Calibri"/>
          <w:sz w:val="24"/>
        </w:rPr>
        <w:t xml:space="preserve"> Authors list</w:t>
      </w:r>
    </w:p>
    <w:p w14:paraId="322D4A49" w14:textId="77777777" w:rsidR="00534F09" w:rsidRPr="00553664" w:rsidRDefault="00AD7C18" w:rsidP="00AE6CEF">
      <w:pPr>
        <w:spacing w:beforeLines="50" w:before="156" w:line="300" w:lineRule="auto"/>
        <w:ind w:firstLineChars="200" w:firstLine="400"/>
        <w:rPr>
          <w:rFonts w:ascii="Times New Roman" w:hAnsi="Times New Roman" w:cs="Times New Roman"/>
          <w:sz w:val="20"/>
          <w:szCs w:val="20"/>
        </w:rPr>
      </w:pPr>
      <w:r w:rsidRPr="00553664">
        <w:rPr>
          <w:rFonts w:ascii="Times New Roman" w:hAnsi="Times New Roman" w:cs="Times New Roman"/>
          <w:sz w:val="20"/>
          <w:szCs w:val="20"/>
        </w:rPr>
        <w:t>(1)</w:t>
      </w:r>
      <w:r w:rsidR="004410BB" w:rsidRPr="00553664">
        <w:rPr>
          <w:rFonts w:ascii="Times New Roman" w:hAnsi="Times New Roman" w:cs="Times New Roman"/>
          <w:sz w:val="20"/>
          <w:szCs w:val="20"/>
        </w:rPr>
        <w:t xml:space="preserve"> </w:t>
      </w:r>
      <w:r w:rsidR="00305C03" w:rsidRPr="00553664">
        <w:rPr>
          <w:rFonts w:ascii="Times New Roman" w:hAnsi="Times New Roman" w:cs="Times New Roman"/>
          <w:sz w:val="20"/>
          <w:szCs w:val="20"/>
        </w:rPr>
        <w:t>According to the Guidelines and rules for preparing publications for Materials and Structures by RILEM Technical Committees (RILEM TC) (TAC-N109REV3, 14</w:t>
      </w:r>
      <w:r w:rsidR="00553664">
        <w:rPr>
          <w:rFonts w:ascii="Times New Roman" w:hAnsi="Times New Roman" w:cs="Times New Roman"/>
          <w:sz w:val="20"/>
          <w:szCs w:val="20"/>
        </w:rPr>
        <w:t>th Apr.</w:t>
      </w:r>
      <w:r w:rsidR="00305C03" w:rsidRPr="00553664">
        <w:rPr>
          <w:rFonts w:ascii="Times New Roman" w:hAnsi="Times New Roman" w:cs="Times New Roman"/>
          <w:sz w:val="20"/>
          <w:szCs w:val="20"/>
        </w:rPr>
        <w:t xml:space="preserve"> 2020) and the suggestion from WG4 members</w:t>
      </w:r>
      <w:r w:rsidR="00F52751" w:rsidRPr="00553664">
        <w:rPr>
          <w:rFonts w:ascii="Times New Roman" w:hAnsi="Times New Roman" w:cs="Times New Roman"/>
          <w:sz w:val="20"/>
          <w:szCs w:val="20"/>
        </w:rPr>
        <w:t>, co</w:t>
      </w:r>
      <w:r w:rsidR="00305C03" w:rsidRPr="00553664">
        <w:rPr>
          <w:rFonts w:ascii="Times New Roman" w:hAnsi="Times New Roman" w:cs="Times New Roman"/>
          <w:sz w:val="20"/>
          <w:szCs w:val="20"/>
        </w:rPr>
        <w:t>authors of the final report</w:t>
      </w:r>
      <w:r w:rsidR="00F52751" w:rsidRPr="00553664">
        <w:rPr>
          <w:rFonts w:ascii="Times New Roman" w:hAnsi="Times New Roman" w:cs="Times New Roman"/>
          <w:sz w:val="20"/>
          <w:szCs w:val="20"/>
        </w:rPr>
        <w:t xml:space="preserve"> </w:t>
      </w:r>
      <w:r w:rsidR="002F7570" w:rsidRPr="00553664">
        <w:rPr>
          <w:rFonts w:ascii="Times New Roman" w:hAnsi="Times New Roman" w:cs="Times New Roman"/>
          <w:sz w:val="20"/>
          <w:szCs w:val="20"/>
        </w:rPr>
        <w:t xml:space="preserve">should be </w:t>
      </w:r>
      <w:r w:rsidR="00F52751" w:rsidRPr="00553664">
        <w:rPr>
          <w:rFonts w:ascii="Times New Roman" w:hAnsi="Times New Roman" w:cs="Times New Roman"/>
          <w:sz w:val="20"/>
          <w:szCs w:val="20"/>
        </w:rPr>
        <w:t xml:space="preserve">limited in members </w:t>
      </w:r>
      <w:r w:rsidR="00534F09" w:rsidRPr="00553664">
        <w:rPr>
          <w:rFonts w:ascii="Times New Roman" w:hAnsi="Times New Roman" w:cs="Times New Roman"/>
          <w:sz w:val="20"/>
          <w:szCs w:val="20"/>
        </w:rPr>
        <w:t xml:space="preserve">who </w:t>
      </w:r>
      <w:r w:rsidR="00F52751" w:rsidRPr="00553664">
        <w:rPr>
          <w:rFonts w:ascii="Times New Roman" w:hAnsi="Times New Roman" w:cs="Times New Roman"/>
          <w:sz w:val="20"/>
          <w:szCs w:val="20"/>
        </w:rPr>
        <w:t xml:space="preserve">have participated in the comparative test. The </w:t>
      </w:r>
      <w:r w:rsidR="002F7570" w:rsidRPr="00553664">
        <w:rPr>
          <w:rFonts w:ascii="Times New Roman" w:hAnsi="Times New Roman" w:cs="Times New Roman"/>
          <w:sz w:val="20"/>
          <w:szCs w:val="20"/>
        </w:rPr>
        <w:t xml:space="preserve">author </w:t>
      </w:r>
      <w:r w:rsidR="00F52751" w:rsidRPr="00553664">
        <w:rPr>
          <w:rFonts w:ascii="Times New Roman" w:hAnsi="Times New Roman" w:cs="Times New Roman"/>
          <w:sz w:val="20"/>
          <w:szCs w:val="20"/>
        </w:rPr>
        <w:t xml:space="preserve">list </w:t>
      </w:r>
      <w:r w:rsidR="002F7570" w:rsidRPr="00553664">
        <w:rPr>
          <w:rFonts w:ascii="Times New Roman" w:hAnsi="Times New Roman" w:cs="Times New Roman"/>
          <w:sz w:val="20"/>
          <w:szCs w:val="20"/>
        </w:rPr>
        <w:t xml:space="preserve">is </w:t>
      </w:r>
      <w:r w:rsidR="00497F12" w:rsidRPr="00553664">
        <w:rPr>
          <w:rFonts w:ascii="Times New Roman" w:hAnsi="Times New Roman" w:cs="Times New Roman"/>
          <w:sz w:val="20"/>
          <w:szCs w:val="20"/>
        </w:rPr>
        <w:t>suggested</w:t>
      </w:r>
      <w:r w:rsidRPr="00553664">
        <w:rPr>
          <w:rFonts w:ascii="Times New Roman" w:hAnsi="Times New Roman" w:cs="Times New Roman"/>
          <w:sz w:val="20"/>
          <w:szCs w:val="20"/>
        </w:rPr>
        <w:t xml:space="preserve"> </w:t>
      </w:r>
      <w:r w:rsidR="00F52751" w:rsidRPr="00553664">
        <w:rPr>
          <w:rFonts w:ascii="Times New Roman" w:hAnsi="Times New Roman" w:cs="Times New Roman"/>
          <w:sz w:val="20"/>
          <w:szCs w:val="20"/>
        </w:rPr>
        <w:t>as the following</w:t>
      </w:r>
      <w:r w:rsidR="00534F09" w:rsidRPr="00553664">
        <w:rPr>
          <w:rFonts w:ascii="Times New Roman" w:hAnsi="Times New Roman" w:cs="Times New Roman"/>
          <w:sz w:val="20"/>
          <w:szCs w:val="20"/>
        </w:rPr>
        <w:t xml:space="preserve">: </w:t>
      </w:r>
    </w:p>
    <w:p w14:paraId="0E8798F5" w14:textId="77777777" w:rsidR="00305C03" w:rsidRPr="00553664" w:rsidRDefault="00305C03" w:rsidP="00AE6CEF">
      <w:pPr>
        <w:spacing w:beforeLines="50" w:before="156" w:line="300" w:lineRule="auto"/>
        <w:ind w:firstLineChars="200" w:firstLine="400"/>
        <w:rPr>
          <w:rFonts w:ascii="Times New Roman" w:hAnsi="Times New Roman" w:cs="Times New Roman"/>
          <w:sz w:val="20"/>
          <w:szCs w:val="20"/>
        </w:rPr>
      </w:pPr>
      <w:r w:rsidRPr="00553664">
        <w:rPr>
          <w:rFonts w:ascii="Times New Roman" w:hAnsi="Times New Roman" w:cs="Times New Roman"/>
          <w:sz w:val="20"/>
          <w:szCs w:val="20"/>
        </w:rPr>
        <w:t xml:space="preserve">Yan </w:t>
      </w:r>
      <w:proofErr w:type="spellStart"/>
      <w:r w:rsidRPr="00553664">
        <w:rPr>
          <w:rFonts w:ascii="Times New Roman" w:hAnsi="Times New Roman" w:cs="Times New Roman"/>
          <w:sz w:val="20"/>
          <w:szCs w:val="20"/>
        </w:rPr>
        <w:t>YAO</w:t>
      </w:r>
      <w:r w:rsidRPr="00553664">
        <w:rPr>
          <w:rFonts w:ascii="Times New Roman" w:hAnsi="Times New Roman" w:cs="Times New Roman"/>
          <w:sz w:val="20"/>
          <w:szCs w:val="20"/>
          <w:vertAlign w:val="superscript"/>
        </w:rPr>
        <w:t>a</w:t>
      </w:r>
      <w:proofErr w:type="spellEnd"/>
      <w:r w:rsidRPr="00553664">
        <w:rPr>
          <w:rFonts w:ascii="Times New Roman" w:hAnsi="Times New Roman" w:cs="Times New Roman"/>
          <w:sz w:val="20"/>
          <w:szCs w:val="20"/>
        </w:rPr>
        <w:t xml:space="preserve">, Ling </w:t>
      </w:r>
      <w:proofErr w:type="spellStart"/>
      <w:r w:rsidRPr="00553664">
        <w:rPr>
          <w:rFonts w:ascii="Times New Roman" w:hAnsi="Times New Roman" w:cs="Times New Roman"/>
          <w:sz w:val="20"/>
          <w:szCs w:val="20"/>
        </w:rPr>
        <w:t>WANG</w:t>
      </w:r>
      <w:r w:rsidRPr="00553664">
        <w:rPr>
          <w:rFonts w:ascii="Times New Roman" w:hAnsi="Times New Roman" w:cs="Times New Roman"/>
          <w:sz w:val="20"/>
          <w:szCs w:val="20"/>
          <w:vertAlign w:val="superscript"/>
        </w:rPr>
        <w:t>a</w:t>
      </w:r>
      <w:proofErr w:type="spellEnd"/>
      <w:r w:rsidRPr="00553664">
        <w:rPr>
          <w:rFonts w:ascii="Times New Roman" w:hAnsi="Times New Roman" w:cs="Times New Roman"/>
          <w:sz w:val="20"/>
          <w:szCs w:val="20"/>
        </w:rPr>
        <w:t xml:space="preserve">, Juan </w:t>
      </w:r>
      <w:proofErr w:type="spellStart"/>
      <w:r w:rsidRPr="00553664">
        <w:rPr>
          <w:rFonts w:ascii="Times New Roman" w:hAnsi="Times New Roman" w:cs="Times New Roman"/>
          <w:sz w:val="20"/>
          <w:szCs w:val="20"/>
        </w:rPr>
        <w:t>LI</w:t>
      </w:r>
      <w:r w:rsidRPr="00553664">
        <w:rPr>
          <w:rFonts w:ascii="Times New Roman" w:hAnsi="Times New Roman" w:cs="Times New Roman"/>
          <w:sz w:val="20"/>
          <w:szCs w:val="20"/>
          <w:vertAlign w:val="superscript"/>
        </w:rPr>
        <w:t>a</w:t>
      </w:r>
      <w:proofErr w:type="spellEnd"/>
      <w:r w:rsidRPr="00553664">
        <w:rPr>
          <w:rFonts w:ascii="Times New Roman" w:hAnsi="Times New Roman" w:cs="Times New Roman"/>
          <w:sz w:val="20"/>
          <w:szCs w:val="20"/>
        </w:rPr>
        <w:t xml:space="preserve">, Nele DE </w:t>
      </w:r>
      <w:proofErr w:type="spellStart"/>
      <w:r w:rsidRPr="00553664">
        <w:rPr>
          <w:rFonts w:ascii="Times New Roman" w:hAnsi="Times New Roman" w:cs="Times New Roman"/>
          <w:sz w:val="20"/>
          <w:szCs w:val="20"/>
        </w:rPr>
        <w:t>BELIE</w:t>
      </w:r>
      <w:r w:rsidRPr="00553664">
        <w:rPr>
          <w:rFonts w:ascii="Times New Roman" w:hAnsi="Times New Roman" w:cs="Times New Roman"/>
          <w:sz w:val="20"/>
          <w:szCs w:val="20"/>
          <w:vertAlign w:val="superscript"/>
        </w:rPr>
        <w:t>b</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Xinyu</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SHI</w:t>
      </w:r>
      <w:r w:rsidRPr="00553664">
        <w:rPr>
          <w:rFonts w:ascii="Times New Roman" w:hAnsi="Times New Roman" w:cs="Times New Roman"/>
          <w:sz w:val="20"/>
          <w:szCs w:val="20"/>
          <w:vertAlign w:val="superscript"/>
        </w:rPr>
        <w:t>a</w:t>
      </w:r>
      <w:proofErr w:type="spellEnd"/>
      <w:r w:rsidRPr="00553664">
        <w:rPr>
          <w:rFonts w:ascii="Times New Roman" w:hAnsi="Times New Roman" w:cs="Times New Roman"/>
          <w:sz w:val="20"/>
          <w:szCs w:val="20"/>
        </w:rPr>
        <w:t xml:space="preserve">, Philip VAN DEN </w:t>
      </w:r>
      <w:proofErr w:type="spellStart"/>
      <w:r w:rsidRPr="00553664">
        <w:rPr>
          <w:rFonts w:ascii="Times New Roman" w:hAnsi="Times New Roman" w:cs="Times New Roman"/>
          <w:sz w:val="20"/>
          <w:szCs w:val="20"/>
        </w:rPr>
        <w:t>HEEDE</w:t>
      </w:r>
      <w:r w:rsidRPr="00553664">
        <w:rPr>
          <w:rFonts w:ascii="Times New Roman" w:hAnsi="Times New Roman" w:cs="Times New Roman"/>
          <w:sz w:val="20"/>
          <w:szCs w:val="20"/>
          <w:vertAlign w:val="superscript"/>
        </w:rPr>
        <w:t>b</w:t>
      </w:r>
      <w:proofErr w:type="spellEnd"/>
      <w:r w:rsidRPr="00553664">
        <w:rPr>
          <w:rFonts w:ascii="Times New Roman" w:hAnsi="Times New Roman" w:cs="Times New Roman"/>
          <w:sz w:val="20"/>
          <w:szCs w:val="20"/>
        </w:rPr>
        <w:t xml:space="preserve">, Cheng </w:t>
      </w:r>
      <w:proofErr w:type="spellStart"/>
      <w:r w:rsidRPr="00553664">
        <w:rPr>
          <w:rFonts w:ascii="Times New Roman" w:hAnsi="Times New Roman" w:cs="Times New Roman"/>
          <w:sz w:val="20"/>
          <w:szCs w:val="20"/>
        </w:rPr>
        <w:t>ZHANG</w:t>
      </w:r>
      <w:r w:rsidRPr="00553664">
        <w:rPr>
          <w:rFonts w:ascii="Times New Roman" w:hAnsi="Times New Roman" w:cs="Times New Roman"/>
          <w:sz w:val="20"/>
          <w:szCs w:val="20"/>
          <w:vertAlign w:val="superscript"/>
        </w:rPr>
        <w:t>a</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Zhiyuan</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LIU</w:t>
      </w:r>
      <w:r w:rsidRPr="00553664">
        <w:rPr>
          <w:rFonts w:ascii="Times New Roman" w:hAnsi="Times New Roman" w:cs="Times New Roman"/>
          <w:sz w:val="20"/>
          <w:szCs w:val="20"/>
          <w:vertAlign w:val="superscript"/>
        </w:rPr>
        <w:t>b</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Visalakshi</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TALAKOKULA</w:t>
      </w:r>
      <w:r w:rsidRPr="00553664">
        <w:rPr>
          <w:rFonts w:ascii="Times New Roman" w:hAnsi="Times New Roman" w:cs="Times New Roman"/>
          <w:sz w:val="20"/>
          <w:szCs w:val="20"/>
          <w:vertAlign w:val="superscript"/>
        </w:rPr>
        <w:t>c</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Zuquan</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JIN</w:t>
      </w:r>
      <w:r w:rsidRPr="00553664">
        <w:rPr>
          <w:rFonts w:ascii="Times New Roman" w:hAnsi="Times New Roman" w:cs="Times New Roman"/>
          <w:sz w:val="20"/>
          <w:szCs w:val="20"/>
          <w:vertAlign w:val="superscript"/>
        </w:rPr>
        <w:t>d</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Chuansheng</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XIONG</w:t>
      </w:r>
      <w:r w:rsidRPr="00553664">
        <w:rPr>
          <w:rFonts w:ascii="Times New Roman" w:hAnsi="Times New Roman" w:cs="Times New Roman"/>
          <w:sz w:val="20"/>
          <w:szCs w:val="20"/>
          <w:vertAlign w:val="superscript"/>
        </w:rPr>
        <w:t>d</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Jingzhou</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LU</w:t>
      </w:r>
      <w:r w:rsidRPr="00553664">
        <w:rPr>
          <w:rFonts w:ascii="Times New Roman" w:hAnsi="Times New Roman" w:cs="Times New Roman"/>
          <w:sz w:val="20"/>
          <w:szCs w:val="20"/>
          <w:vertAlign w:val="superscript"/>
        </w:rPr>
        <w:t>e</w:t>
      </w:r>
      <w:proofErr w:type="spellEnd"/>
      <w:r w:rsidRPr="00553664">
        <w:rPr>
          <w:rFonts w:ascii="Times New Roman" w:hAnsi="Times New Roman" w:cs="Times New Roman"/>
          <w:sz w:val="20"/>
          <w:szCs w:val="20"/>
        </w:rPr>
        <w:t xml:space="preserve">, Tushar </w:t>
      </w:r>
      <w:proofErr w:type="spellStart"/>
      <w:r w:rsidRPr="00553664">
        <w:rPr>
          <w:rFonts w:ascii="Times New Roman" w:hAnsi="Times New Roman" w:cs="Times New Roman"/>
          <w:sz w:val="20"/>
          <w:szCs w:val="20"/>
        </w:rPr>
        <w:t>BANSAL</w:t>
      </w:r>
      <w:r w:rsidRPr="00553664">
        <w:rPr>
          <w:rFonts w:ascii="Times New Roman" w:hAnsi="Times New Roman" w:cs="Times New Roman"/>
          <w:sz w:val="20"/>
          <w:szCs w:val="20"/>
          <w:vertAlign w:val="superscript"/>
        </w:rPr>
        <w:t>f</w:t>
      </w:r>
      <w:proofErr w:type="spellEnd"/>
      <w:r w:rsidRPr="00553664">
        <w:rPr>
          <w:rFonts w:ascii="Times New Roman" w:hAnsi="Times New Roman" w:cs="Times New Roman"/>
          <w:sz w:val="20"/>
          <w:szCs w:val="20"/>
        </w:rPr>
        <w:t xml:space="preserve">, Bin </w:t>
      </w:r>
      <w:proofErr w:type="spellStart"/>
      <w:r w:rsidRPr="00553664">
        <w:rPr>
          <w:rFonts w:ascii="Times New Roman" w:hAnsi="Times New Roman" w:cs="Times New Roman"/>
          <w:sz w:val="20"/>
          <w:szCs w:val="20"/>
        </w:rPr>
        <w:t>LI</w:t>
      </w:r>
      <w:r w:rsidRPr="00553664">
        <w:rPr>
          <w:rFonts w:ascii="Times New Roman" w:hAnsi="Times New Roman" w:cs="Times New Roman"/>
          <w:sz w:val="20"/>
          <w:szCs w:val="20"/>
          <w:vertAlign w:val="superscript"/>
        </w:rPr>
        <w:t>a</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Zhendi</w:t>
      </w:r>
      <w:proofErr w:type="spellEnd"/>
      <w:r w:rsidRPr="00553664">
        <w:rPr>
          <w:rFonts w:ascii="Times New Roman" w:hAnsi="Times New Roman" w:cs="Times New Roman"/>
          <w:sz w:val="20"/>
          <w:szCs w:val="20"/>
        </w:rPr>
        <w:t xml:space="preserve"> </w:t>
      </w:r>
      <w:proofErr w:type="spellStart"/>
      <w:r w:rsidRPr="00553664">
        <w:rPr>
          <w:rFonts w:ascii="Times New Roman" w:hAnsi="Times New Roman" w:cs="Times New Roman"/>
          <w:sz w:val="20"/>
          <w:szCs w:val="20"/>
        </w:rPr>
        <w:t>WANG</w:t>
      </w:r>
      <w:r w:rsidRPr="00553664">
        <w:rPr>
          <w:rFonts w:ascii="Times New Roman" w:hAnsi="Times New Roman" w:cs="Times New Roman"/>
          <w:sz w:val="20"/>
          <w:szCs w:val="20"/>
          <w:vertAlign w:val="superscript"/>
        </w:rPr>
        <w:t>a</w:t>
      </w:r>
      <w:proofErr w:type="spellEnd"/>
      <w:r w:rsidRPr="00553664">
        <w:rPr>
          <w:rFonts w:ascii="Times New Roman" w:hAnsi="Times New Roman" w:cs="Times New Roman"/>
          <w:sz w:val="20"/>
          <w:szCs w:val="20"/>
        </w:rPr>
        <w:t xml:space="preserve">, Yu </w:t>
      </w:r>
      <w:proofErr w:type="spellStart"/>
      <w:r w:rsidRPr="00553664">
        <w:rPr>
          <w:rFonts w:ascii="Times New Roman" w:hAnsi="Times New Roman" w:cs="Times New Roman"/>
          <w:sz w:val="20"/>
          <w:szCs w:val="20"/>
        </w:rPr>
        <w:t>HUANG</w:t>
      </w:r>
      <w:r w:rsidRPr="00553664">
        <w:rPr>
          <w:rFonts w:ascii="Times New Roman" w:hAnsi="Times New Roman" w:cs="Times New Roman"/>
          <w:sz w:val="20"/>
          <w:szCs w:val="20"/>
          <w:vertAlign w:val="superscript"/>
        </w:rPr>
        <w:t>e</w:t>
      </w:r>
      <w:proofErr w:type="spellEnd"/>
    </w:p>
    <w:p w14:paraId="03039898" w14:textId="77777777" w:rsidR="00534F09" w:rsidRPr="00553664" w:rsidRDefault="00534F09" w:rsidP="00AE6CEF">
      <w:pPr>
        <w:widowControl/>
        <w:numPr>
          <w:ilvl w:val="0"/>
          <w:numId w:val="6"/>
        </w:numPr>
        <w:spacing w:line="300" w:lineRule="auto"/>
        <w:ind w:left="0" w:firstLine="198"/>
        <w:jc w:val="left"/>
        <w:rPr>
          <w:rFonts w:ascii="Times New Roman" w:eastAsia="宋体" w:hAnsi="Times New Roman" w:cs="Times New Roman"/>
          <w:kern w:val="0"/>
          <w:sz w:val="18"/>
          <w:szCs w:val="18"/>
        </w:rPr>
      </w:pPr>
      <w:r w:rsidRPr="00553664">
        <w:rPr>
          <w:rFonts w:ascii="Times New Roman" w:eastAsia="宋体" w:hAnsi="Times New Roman" w:cs="Times New Roman"/>
          <w:kern w:val="0"/>
          <w:sz w:val="18"/>
          <w:szCs w:val="18"/>
        </w:rPr>
        <w:t>State Key Laboratory of Green Building Materials, China Building Materials Academy, Beijing 100024, PR China</w:t>
      </w:r>
    </w:p>
    <w:p w14:paraId="3C01AB6D" w14:textId="77777777" w:rsidR="00534F09" w:rsidRPr="00553664" w:rsidRDefault="00534F09" w:rsidP="00AE6CEF">
      <w:pPr>
        <w:widowControl/>
        <w:numPr>
          <w:ilvl w:val="0"/>
          <w:numId w:val="6"/>
        </w:numPr>
        <w:spacing w:line="300" w:lineRule="auto"/>
        <w:ind w:left="0" w:firstLine="198"/>
        <w:jc w:val="left"/>
        <w:rPr>
          <w:rFonts w:ascii="Times New Roman" w:eastAsia="宋体" w:hAnsi="Times New Roman" w:cs="Times New Roman"/>
          <w:kern w:val="0"/>
          <w:sz w:val="18"/>
          <w:szCs w:val="18"/>
        </w:rPr>
      </w:pPr>
      <w:proofErr w:type="spellStart"/>
      <w:r w:rsidRPr="00553664">
        <w:rPr>
          <w:rFonts w:ascii="Times New Roman" w:eastAsia="宋体" w:hAnsi="Times New Roman" w:cs="Times New Roman"/>
          <w:kern w:val="0"/>
          <w:sz w:val="18"/>
          <w:szCs w:val="18"/>
        </w:rPr>
        <w:t>Magnel-Vandepitte</w:t>
      </w:r>
      <w:proofErr w:type="spellEnd"/>
      <w:r w:rsidRPr="00553664">
        <w:rPr>
          <w:rFonts w:ascii="Times New Roman" w:eastAsia="宋体" w:hAnsi="Times New Roman" w:cs="Times New Roman"/>
          <w:kern w:val="0"/>
          <w:sz w:val="18"/>
          <w:szCs w:val="18"/>
        </w:rPr>
        <w:t xml:space="preserve"> Laboratory for Structural Engineering and Building Materials, Ghent University, 9052 Ghent, Belgium</w:t>
      </w:r>
    </w:p>
    <w:p w14:paraId="271A54E2" w14:textId="77777777" w:rsidR="00534F09" w:rsidRPr="00553664" w:rsidRDefault="00534F09" w:rsidP="00AE6CEF">
      <w:pPr>
        <w:pStyle w:val="a8"/>
        <w:numPr>
          <w:ilvl w:val="0"/>
          <w:numId w:val="6"/>
        </w:numPr>
        <w:spacing w:line="300" w:lineRule="auto"/>
        <w:ind w:left="0" w:firstLineChars="0" w:firstLine="198"/>
        <w:rPr>
          <w:rFonts w:ascii="Times New Roman" w:eastAsia="宋体" w:hAnsi="Times New Roman" w:cs="Times New Roman"/>
          <w:kern w:val="0"/>
          <w:sz w:val="18"/>
          <w:szCs w:val="18"/>
        </w:rPr>
      </w:pPr>
      <w:r w:rsidRPr="00553664">
        <w:rPr>
          <w:rFonts w:ascii="Times New Roman" w:eastAsia="宋体" w:hAnsi="Times New Roman" w:cs="Times New Roman"/>
          <w:kern w:val="0"/>
          <w:sz w:val="18"/>
          <w:szCs w:val="18"/>
        </w:rPr>
        <w:t>Department of Civil Engineering, Mahindra University, Hyderabad, India</w:t>
      </w:r>
    </w:p>
    <w:p w14:paraId="38373C3E" w14:textId="77777777" w:rsidR="00534F09" w:rsidRPr="00553664" w:rsidRDefault="00534F09" w:rsidP="00AE6CEF">
      <w:pPr>
        <w:widowControl/>
        <w:numPr>
          <w:ilvl w:val="0"/>
          <w:numId w:val="6"/>
        </w:numPr>
        <w:spacing w:line="300" w:lineRule="auto"/>
        <w:ind w:left="0" w:firstLine="198"/>
        <w:jc w:val="left"/>
        <w:rPr>
          <w:rFonts w:ascii="Times New Roman" w:eastAsia="宋体" w:hAnsi="Times New Roman" w:cs="Times New Roman"/>
          <w:kern w:val="0"/>
          <w:sz w:val="18"/>
          <w:szCs w:val="18"/>
        </w:rPr>
      </w:pPr>
      <w:r w:rsidRPr="00553664">
        <w:rPr>
          <w:rFonts w:ascii="Times New Roman" w:eastAsia="宋体" w:hAnsi="Times New Roman" w:cs="Times New Roman"/>
          <w:kern w:val="0"/>
          <w:sz w:val="18"/>
          <w:szCs w:val="18"/>
        </w:rPr>
        <w:t>School of Civil Engineering, Qingdao University of Technology, Qingdao 266000, PR China</w:t>
      </w:r>
    </w:p>
    <w:p w14:paraId="3A0EDDB5" w14:textId="77777777" w:rsidR="00534F09" w:rsidRPr="00553664" w:rsidRDefault="00534F09" w:rsidP="00AE6CEF">
      <w:pPr>
        <w:widowControl/>
        <w:numPr>
          <w:ilvl w:val="0"/>
          <w:numId w:val="6"/>
        </w:numPr>
        <w:spacing w:line="300" w:lineRule="auto"/>
        <w:ind w:left="0" w:firstLine="198"/>
        <w:jc w:val="left"/>
        <w:rPr>
          <w:rFonts w:ascii="Times New Roman" w:eastAsia="宋体" w:hAnsi="Times New Roman" w:cs="Times New Roman"/>
          <w:kern w:val="0"/>
          <w:sz w:val="18"/>
          <w:szCs w:val="18"/>
        </w:rPr>
      </w:pPr>
      <w:r w:rsidRPr="00553664">
        <w:rPr>
          <w:rFonts w:ascii="Times New Roman" w:eastAsia="宋体" w:hAnsi="Times New Roman" w:cs="Times New Roman"/>
          <w:kern w:val="0"/>
          <w:sz w:val="18"/>
          <w:szCs w:val="18"/>
        </w:rPr>
        <w:t>School of Civil Engineering, Yantai University, Yantai 264005, PR China</w:t>
      </w:r>
    </w:p>
    <w:p w14:paraId="675C31A8" w14:textId="77777777" w:rsidR="00534F09" w:rsidRPr="00553664" w:rsidRDefault="00534F09" w:rsidP="00AE6CEF">
      <w:pPr>
        <w:pStyle w:val="a8"/>
        <w:widowControl/>
        <w:numPr>
          <w:ilvl w:val="0"/>
          <w:numId w:val="6"/>
        </w:numPr>
        <w:spacing w:line="300" w:lineRule="auto"/>
        <w:ind w:left="0" w:firstLineChars="0" w:firstLine="198"/>
        <w:jc w:val="left"/>
        <w:rPr>
          <w:rFonts w:ascii="Times New Roman" w:eastAsia="宋体" w:hAnsi="Times New Roman" w:cs="Times New Roman"/>
          <w:kern w:val="0"/>
          <w:sz w:val="18"/>
          <w:szCs w:val="18"/>
        </w:rPr>
      </w:pPr>
      <w:r w:rsidRPr="00553664">
        <w:rPr>
          <w:rFonts w:ascii="Times New Roman" w:eastAsia="宋体" w:hAnsi="Times New Roman" w:cs="Times New Roman"/>
          <w:kern w:val="0"/>
          <w:sz w:val="18"/>
          <w:szCs w:val="18"/>
        </w:rPr>
        <w:t>Department of Civil Engineering, Sharda University, Noida, India</w:t>
      </w:r>
    </w:p>
    <w:p w14:paraId="56E9F01E" w14:textId="77777777" w:rsidR="00DB7FE0" w:rsidRPr="00553664" w:rsidRDefault="00DB7FE0" w:rsidP="00AE6CEF">
      <w:pPr>
        <w:pStyle w:val="a8"/>
        <w:spacing w:beforeLines="50" w:before="156" w:line="300" w:lineRule="auto"/>
        <w:rPr>
          <w:rFonts w:ascii="Times New Roman" w:hAnsi="Times New Roman" w:cs="Times New Roman"/>
          <w:szCs w:val="21"/>
        </w:rPr>
      </w:pPr>
      <w:r w:rsidRPr="00553664">
        <w:rPr>
          <w:rFonts w:ascii="Times New Roman" w:hAnsi="Times New Roman" w:cs="Times New Roman"/>
          <w:szCs w:val="21"/>
        </w:rPr>
        <w:t xml:space="preserve">All authors must be official RILEM and TC members upon submission. Prof. Nele De Belie </w:t>
      </w:r>
      <w:r w:rsidR="004410BB" w:rsidRPr="00553664">
        <w:rPr>
          <w:rFonts w:ascii="Times New Roman" w:hAnsi="Times New Roman" w:cs="Times New Roman"/>
          <w:szCs w:val="21"/>
        </w:rPr>
        <w:t xml:space="preserve">will </w:t>
      </w:r>
      <w:r w:rsidRPr="00553664">
        <w:rPr>
          <w:rFonts w:ascii="Times New Roman" w:hAnsi="Times New Roman" w:cs="Times New Roman"/>
          <w:szCs w:val="21"/>
        </w:rPr>
        <w:t>hand</w:t>
      </w:r>
      <w:r w:rsidR="00366BB4" w:rsidRPr="00553664">
        <w:rPr>
          <w:rFonts w:ascii="Times New Roman" w:hAnsi="Times New Roman" w:cs="Times New Roman"/>
          <w:szCs w:val="21"/>
        </w:rPr>
        <w:t>le</w:t>
      </w:r>
      <w:r w:rsidRPr="00553664">
        <w:rPr>
          <w:rFonts w:ascii="Times New Roman" w:hAnsi="Times New Roman" w:cs="Times New Roman"/>
          <w:szCs w:val="21"/>
        </w:rPr>
        <w:t xml:space="preserve"> the </w:t>
      </w:r>
      <w:r w:rsidR="008E5E27" w:rsidRPr="00553664">
        <w:rPr>
          <w:rFonts w:ascii="Times New Roman" w:hAnsi="Times New Roman" w:cs="Times New Roman"/>
          <w:szCs w:val="21"/>
        </w:rPr>
        <w:t>authorship issues of f</w:t>
      </w:r>
      <w:r w:rsidR="00560A73" w:rsidRPr="00553664">
        <w:rPr>
          <w:rFonts w:ascii="Times New Roman" w:hAnsi="Times New Roman" w:cs="Times New Roman"/>
          <w:szCs w:val="21"/>
        </w:rPr>
        <w:t>ive</w:t>
      </w:r>
      <w:r w:rsidR="008E5E27" w:rsidRPr="00553664">
        <w:rPr>
          <w:rFonts w:ascii="Times New Roman" w:hAnsi="Times New Roman" w:cs="Times New Roman"/>
          <w:szCs w:val="21"/>
        </w:rPr>
        <w:t xml:space="preserve"> members</w:t>
      </w:r>
      <w:r w:rsidR="00553664">
        <w:rPr>
          <w:rFonts w:ascii="Times New Roman" w:hAnsi="Times New Roman" w:cs="Times New Roman" w:hint="eastAsia"/>
          <w:szCs w:val="21"/>
        </w:rPr>
        <w:t xml:space="preserve"> (</w:t>
      </w:r>
      <w:proofErr w:type="spellStart"/>
      <w:r w:rsidR="00560A73" w:rsidRPr="00553664">
        <w:rPr>
          <w:rFonts w:ascii="Times New Roman" w:hAnsi="Times New Roman" w:cs="Times New Roman"/>
          <w:szCs w:val="21"/>
        </w:rPr>
        <w:t>Zuquan</w:t>
      </w:r>
      <w:proofErr w:type="spellEnd"/>
      <w:r w:rsidR="00560A73" w:rsidRPr="00553664">
        <w:rPr>
          <w:rFonts w:ascii="Times New Roman" w:hAnsi="Times New Roman" w:cs="Times New Roman"/>
          <w:szCs w:val="21"/>
        </w:rPr>
        <w:t xml:space="preserve"> JIN, </w:t>
      </w:r>
      <w:proofErr w:type="spellStart"/>
      <w:r w:rsidR="00560A73" w:rsidRPr="00553664">
        <w:rPr>
          <w:rFonts w:ascii="Times New Roman" w:hAnsi="Times New Roman" w:cs="Times New Roman"/>
          <w:szCs w:val="21"/>
        </w:rPr>
        <w:t>Chuansheng</w:t>
      </w:r>
      <w:proofErr w:type="spellEnd"/>
      <w:r w:rsidR="00560A73" w:rsidRPr="00553664">
        <w:rPr>
          <w:rFonts w:ascii="Times New Roman" w:hAnsi="Times New Roman" w:cs="Times New Roman"/>
          <w:szCs w:val="21"/>
        </w:rPr>
        <w:t xml:space="preserve"> XIONG, </w:t>
      </w:r>
      <w:proofErr w:type="spellStart"/>
      <w:r w:rsidR="00560A73" w:rsidRPr="00553664">
        <w:rPr>
          <w:rFonts w:ascii="Times New Roman" w:hAnsi="Times New Roman" w:cs="Times New Roman"/>
          <w:szCs w:val="21"/>
        </w:rPr>
        <w:t>Jingzhou</w:t>
      </w:r>
      <w:proofErr w:type="spellEnd"/>
      <w:r w:rsidR="00560A73" w:rsidRPr="00553664">
        <w:rPr>
          <w:rFonts w:ascii="Times New Roman" w:hAnsi="Times New Roman" w:cs="Times New Roman"/>
          <w:szCs w:val="21"/>
        </w:rPr>
        <w:t xml:space="preserve"> LU</w:t>
      </w:r>
      <w:r w:rsidR="00366BB4" w:rsidRPr="00553664">
        <w:rPr>
          <w:rFonts w:ascii="Times New Roman" w:hAnsi="Times New Roman" w:cs="Times New Roman"/>
          <w:szCs w:val="21"/>
        </w:rPr>
        <w:t>,</w:t>
      </w:r>
      <w:r w:rsidR="00560A73" w:rsidRPr="00553664">
        <w:rPr>
          <w:rFonts w:ascii="Times New Roman" w:hAnsi="Times New Roman" w:cs="Times New Roman"/>
          <w:szCs w:val="21"/>
        </w:rPr>
        <w:t xml:space="preserve"> Bin LI, </w:t>
      </w:r>
      <w:r w:rsidR="0063537C" w:rsidRPr="00553664">
        <w:rPr>
          <w:rFonts w:ascii="Times New Roman" w:hAnsi="Times New Roman" w:cs="Times New Roman"/>
          <w:szCs w:val="21"/>
        </w:rPr>
        <w:t xml:space="preserve">and </w:t>
      </w:r>
      <w:r w:rsidR="00560A73" w:rsidRPr="00553664">
        <w:rPr>
          <w:rFonts w:ascii="Times New Roman" w:hAnsi="Times New Roman" w:cs="Times New Roman"/>
          <w:szCs w:val="21"/>
        </w:rPr>
        <w:t>Yu HUANG</w:t>
      </w:r>
      <w:r w:rsidR="00553664">
        <w:rPr>
          <w:rFonts w:ascii="Times New Roman" w:hAnsi="Times New Roman" w:cs="Times New Roman" w:hint="eastAsia"/>
          <w:szCs w:val="21"/>
        </w:rPr>
        <w:t>)</w:t>
      </w:r>
      <w:r w:rsidR="0063537C" w:rsidRPr="00553664">
        <w:rPr>
          <w:rFonts w:ascii="Times New Roman" w:hAnsi="Times New Roman" w:cs="Times New Roman"/>
          <w:szCs w:val="21"/>
        </w:rPr>
        <w:t>.</w:t>
      </w:r>
      <w:r w:rsidRPr="00553664">
        <w:rPr>
          <w:rFonts w:ascii="Times New Roman" w:hAnsi="Times New Roman" w:cs="Times New Roman"/>
          <w:szCs w:val="21"/>
        </w:rPr>
        <w:t xml:space="preserve"> </w:t>
      </w:r>
    </w:p>
    <w:p w14:paraId="67AD92ED" w14:textId="77777777" w:rsidR="00305C03" w:rsidRPr="00553664" w:rsidRDefault="00AD7C18" w:rsidP="00AE6CEF">
      <w:pPr>
        <w:spacing w:beforeLines="50" w:before="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(2)</w:t>
      </w:r>
      <w:r w:rsidR="004410BB" w:rsidRPr="00553664">
        <w:rPr>
          <w:rFonts w:ascii="Times New Roman" w:hAnsi="Times New Roman" w:cs="Times New Roman"/>
          <w:szCs w:val="21"/>
        </w:rPr>
        <w:t xml:space="preserve"> </w:t>
      </w:r>
      <w:r w:rsidR="002F7570" w:rsidRPr="00553664">
        <w:rPr>
          <w:rFonts w:ascii="Times New Roman" w:hAnsi="Times New Roman" w:cs="Times New Roman"/>
          <w:szCs w:val="21"/>
        </w:rPr>
        <w:t>For members who</w:t>
      </w:r>
      <w:r w:rsidR="00534F09" w:rsidRPr="00553664">
        <w:rPr>
          <w:rFonts w:ascii="Times New Roman" w:hAnsi="Times New Roman" w:cs="Times New Roman"/>
          <w:szCs w:val="21"/>
        </w:rPr>
        <w:t xml:space="preserve"> have </w:t>
      </w:r>
      <w:r w:rsidR="0063537C" w:rsidRPr="00553664">
        <w:rPr>
          <w:rFonts w:ascii="Times New Roman" w:hAnsi="Times New Roman" w:cs="Times New Roman"/>
          <w:szCs w:val="21"/>
        </w:rPr>
        <w:t xml:space="preserve">done important </w:t>
      </w:r>
      <w:r w:rsidR="002F7570" w:rsidRPr="00553664">
        <w:rPr>
          <w:rFonts w:ascii="Times New Roman" w:hAnsi="Times New Roman" w:cs="Times New Roman"/>
          <w:szCs w:val="21"/>
        </w:rPr>
        <w:t>contribut</w:t>
      </w:r>
      <w:r w:rsidR="0063537C" w:rsidRPr="00553664">
        <w:rPr>
          <w:rFonts w:ascii="Times New Roman" w:hAnsi="Times New Roman" w:cs="Times New Roman"/>
          <w:szCs w:val="21"/>
        </w:rPr>
        <w:t>ions (excluding authorship)</w:t>
      </w:r>
      <w:r w:rsidR="002F7570" w:rsidRPr="00553664">
        <w:rPr>
          <w:rFonts w:ascii="Times New Roman" w:hAnsi="Times New Roman" w:cs="Times New Roman"/>
          <w:szCs w:val="21"/>
        </w:rPr>
        <w:t xml:space="preserve"> by joining several WG4 meetings and </w:t>
      </w:r>
      <w:r w:rsidR="00DB7FE0" w:rsidRPr="00553664">
        <w:rPr>
          <w:rFonts w:ascii="Times New Roman" w:hAnsi="Times New Roman" w:cs="Times New Roman"/>
          <w:szCs w:val="21"/>
        </w:rPr>
        <w:t>giving valuable suggestion</w:t>
      </w:r>
      <w:r w:rsidR="00553664">
        <w:rPr>
          <w:rFonts w:ascii="Times New Roman" w:hAnsi="Times New Roman" w:cs="Times New Roman"/>
          <w:szCs w:val="21"/>
        </w:rPr>
        <w:t>s</w:t>
      </w:r>
      <w:r w:rsidR="00DB7FE0" w:rsidRPr="00553664">
        <w:rPr>
          <w:rFonts w:ascii="Times New Roman" w:hAnsi="Times New Roman" w:cs="Times New Roman"/>
          <w:szCs w:val="21"/>
        </w:rPr>
        <w:t xml:space="preserve"> during </w:t>
      </w:r>
      <w:r w:rsidR="002F7570" w:rsidRPr="00553664">
        <w:rPr>
          <w:rFonts w:ascii="Times New Roman" w:hAnsi="Times New Roman" w:cs="Times New Roman"/>
          <w:szCs w:val="21"/>
        </w:rPr>
        <w:t xml:space="preserve">discussions </w:t>
      </w:r>
      <w:r w:rsidR="00DB7FE0" w:rsidRPr="00553664">
        <w:rPr>
          <w:rFonts w:ascii="Times New Roman" w:hAnsi="Times New Roman" w:cs="Times New Roman"/>
          <w:szCs w:val="21"/>
        </w:rPr>
        <w:t xml:space="preserve">in a </w:t>
      </w:r>
      <w:r w:rsidR="00534F09" w:rsidRPr="00553664">
        <w:rPr>
          <w:rFonts w:ascii="Times New Roman" w:hAnsi="Times New Roman" w:cs="Times New Roman"/>
          <w:szCs w:val="21"/>
        </w:rPr>
        <w:t>very significant way</w:t>
      </w:r>
      <w:r w:rsidRPr="00553664">
        <w:rPr>
          <w:rFonts w:ascii="Times New Roman" w:hAnsi="Times New Roman" w:cs="Times New Roman"/>
          <w:szCs w:val="21"/>
        </w:rPr>
        <w:t xml:space="preserve"> </w:t>
      </w:r>
      <w:r w:rsidR="00061C4A" w:rsidRPr="00553664">
        <w:rPr>
          <w:rFonts w:ascii="Times New Roman" w:hAnsi="Times New Roman" w:cs="Times New Roman"/>
          <w:szCs w:val="21"/>
        </w:rPr>
        <w:t>will</w:t>
      </w:r>
      <w:r w:rsidRPr="00553664">
        <w:rPr>
          <w:rFonts w:ascii="Times New Roman" w:hAnsi="Times New Roman" w:cs="Times New Roman"/>
          <w:szCs w:val="21"/>
        </w:rPr>
        <w:t xml:space="preserve"> be listed </w:t>
      </w:r>
      <w:r w:rsidR="00DB7FE0" w:rsidRPr="00553664">
        <w:rPr>
          <w:rFonts w:ascii="Times New Roman" w:hAnsi="Times New Roman" w:cs="Times New Roman"/>
          <w:szCs w:val="21"/>
        </w:rPr>
        <w:t>in the Acknowledgements</w:t>
      </w:r>
      <w:r w:rsidRPr="00553664">
        <w:rPr>
          <w:rFonts w:ascii="Times New Roman" w:hAnsi="Times New Roman" w:cs="Times New Roman"/>
          <w:szCs w:val="21"/>
        </w:rPr>
        <w:t xml:space="preserve"> section</w:t>
      </w:r>
      <w:r w:rsidR="00534F09" w:rsidRPr="00553664">
        <w:rPr>
          <w:rFonts w:ascii="Times New Roman" w:hAnsi="Times New Roman" w:cs="Times New Roman"/>
          <w:szCs w:val="21"/>
        </w:rPr>
        <w:t xml:space="preserve">. </w:t>
      </w:r>
    </w:p>
    <w:p w14:paraId="08EA7ABF" w14:textId="75350736" w:rsidR="00305C03" w:rsidRPr="00553664" w:rsidRDefault="00305C03" w:rsidP="00AE6CEF">
      <w:pPr>
        <w:spacing w:beforeLines="50" w:before="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 xml:space="preserve">We would like to thank Siham KAMALI-BERNARD, Elodie PIOLET, Ivan IGNJATOVIC, Quoc Tri PHUNG, Susan A. BERNAL, Muhammed BASHEER, Kolawole </w:t>
      </w:r>
      <w:proofErr w:type="spellStart"/>
      <w:r w:rsidRPr="00553664">
        <w:rPr>
          <w:rFonts w:ascii="Times New Roman" w:hAnsi="Times New Roman" w:cs="Times New Roman"/>
          <w:szCs w:val="21"/>
        </w:rPr>
        <w:t>Adisa</w:t>
      </w:r>
      <w:proofErr w:type="spellEnd"/>
      <w:r w:rsidRPr="00553664">
        <w:rPr>
          <w:rFonts w:ascii="Times New Roman" w:hAnsi="Times New Roman" w:cs="Times New Roman"/>
          <w:szCs w:val="21"/>
        </w:rPr>
        <w:t xml:space="preserve"> OLONADE</w:t>
      </w:r>
      <w:r w:rsidR="0067150B">
        <w:rPr>
          <w:rFonts w:ascii="Times New Roman" w:hAnsi="Times New Roman" w:cs="Times New Roman"/>
          <w:szCs w:val="21"/>
        </w:rPr>
        <w:t>,</w:t>
      </w:r>
      <w:r w:rsidRPr="00553664">
        <w:rPr>
          <w:rFonts w:ascii="Times New Roman" w:hAnsi="Times New Roman" w:cs="Times New Roman"/>
          <w:szCs w:val="21"/>
        </w:rPr>
        <w:t xml:space="preserve"> and Antonis KANELLOPOULOS for giving valuable suggestions on </w:t>
      </w:r>
      <w:r w:rsidR="0067150B">
        <w:rPr>
          <w:rFonts w:ascii="Times New Roman" w:hAnsi="Times New Roman" w:cs="Times New Roman"/>
          <w:szCs w:val="21"/>
        </w:rPr>
        <w:t xml:space="preserve">the </w:t>
      </w:r>
      <w:r w:rsidRPr="00553664">
        <w:rPr>
          <w:rFonts w:ascii="Times New Roman" w:hAnsi="Times New Roman" w:cs="Times New Roman"/>
          <w:szCs w:val="21"/>
        </w:rPr>
        <w:t>test method and this final report.</w:t>
      </w:r>
    </w:p>
    <w:p w14:paraId="2673B367" w14:textId="77777777" w:rsidR="00305C03" w:rsidRPr="00575FD7" w:rsidRDefault="004410BB" w:rsidP="00CB417D">
      <w:pPr>
        <w:pStyle w:val="2"/>
        <w:spacing w:beforeLines="50" w:before="156" w:line="252" w:lineRule="auto"/>
        <w:rPr>
          <w:rFonts w:ascii="Calibri" w:hAnsi="Calibri" w:cs="Calibri"/>
          <w:sz w:val="24"/>
        </w:rPr>
      </w:pPr>
      <w:r w:rsidRPr="00575FD7">
        <w:rPr>
          <w:rFonts w:ascii="Calibri" w:hAnsi="Calibri" w:cs="Calibri"/>
          <w:sz w:val="24"/>
        </w:rPr>
        <w:t>1.3 Revised contents</w:t>
      </w:r>
    </w:p>
    <w:p w14:paraId="3FB62ADE" w14:textId="77777777" w:rsidR="00DC6CB9" w:rsidRPr="00553664" w:rsidRDefault="00490E3F" w:rsidP="00AE6CEF">
      <w:pPr>
        <w:spacing w:beforeLines="50" w:before="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 xml:space="preserve">(1) </w:t>
      </w:r>
      <w:r w:rsidR="004410BB" w:rsidRPr="00553664">
        <w:rPr>
          <w:rFonts w:ascii="Times New Roman" w:hAnsi="Times New Roman" w:cs="Times New Roman"/>
          <w:szCs w:val="21"/>
        </w:rPr>
        <w:t>Some feedback</w:t>
      </w:r>
      <w:r w:rsidR="00930D88" w:rsidRPr="00553664">
        <w:rPr>
          <w:rFonts w:ascii="Times New Roman" w:hAnsi="Times New Roman" w:cs="Times New Roman"/>
          <w:szCs w:val="21"/>
        </w:rPr>
        <w:t>s</w:t>
      </w:r>
      <w:r w:rsidR="004410BB" w:rsidRPr="00553664">
        <w:rPr>
          <w:rFonts w:ascii="Times New Roman" w:hAnsi="Times New Roman" w:cs="Times New Roman"/>
          <w:szCs w:val="21"/>
        </w:rPr>
        <w:t xml:space="preserve"> th</w:t>
      </w:r>
      <w:r w:rsidR="00930D88" w:rsidRPr="00553664">
        <w:rPr>
          <w:rFonts w:ascii="Times New Roman" w:hAnsi="Times New Roman" w:cs="Times New Roman"/>
          <w:szCs w:val="21"/>
        </w:rPr>
        <w:t>ought</w:t>
      </w:r>
      <w:r w:rsidR="004410BB" w:rsidRPr="00553664">
        <w:rPr>
          <w:rFonts w:ascii="Times New Roman" w:hAnsi="Times New Roman" w:cs="Times New Roman"/>
          <w:szCs w:val="21"/>
        </w:rPr>
        <w:t xml:space="preserve"> the carbonation of mortar test </w:t>
      </w:r>
      <w:r w:rsidR="00AE6FB5" w:rsidRPr="00553664">
        <w:rPr>
          <w:rFonts w:ascii="Times New Roman" w:hAnsi="Times New Roman" w:cs="Times New Roman"/>
          <w:szCs w:val="21"/>
        </w:rPr>
        <w:t xml:space="preserve">results </w:t>
      </w:r>
      <w:r w:rsidR="004410BB" w:rsidRPr="00553664">
        <w:rPr>
          <w:rFonts w:ascii="Times New Roman" w:hAnsi="Times New Roman" w:cs="Times New Roman"/>
          <w:szCs w:val="21"/>
        </w:rPr>
        <w:t>under bending</w:t>
      </w:r>
      <w:r w:rsidR="00AE6FB5" w:rsidRPr="00553664">
        <w:rPr>
          <w:rFonts w:ascii="Times New Roman" w:hAnsi="Times New Roman" w:cs="Times New Roman"/>
          <w:szCs w:val="21"/>
        </w:rPr>
        <w:t xml:space="preserve"> finished by INSA-Rennes</w:t>
      </w:r>
      <w:r w:rsidR="004410BB" w:rsidRPr="00553664">
        <w:rPr>
          <w:rFonts w:ascii="Times New Roman" w:hAnsi="Times New Roman" w:cs="Times New Roman"/>
          <w:szCs w:val="21"/>
        </w:rPr>
        <w:t xml:space="preserve"> does not fit well in the</w:t>
      </w:r>
      <w:r w:rsidR="00845E0C" w:rsidRPr="00553664">
        <w:rPr>
          <w:rFonts w:ascii="Times New Roman" w:hAnsi="Times New Roman" w:cs="Times New Roman"/>
          <w:szCs w:val="21"/>
        </w:rPr>
        <w:t xml:space="preserve"> draft of </w:t>
      </w:r>
      <w:r w:rsidR="00553664">
        <w:rPr>
          <w:rFonts w:ascii="Times New Roman" w:hAnsi="Times New Roman" w:cs="Times New Roman"/>
          <w:szCs w:val="21"/>
        </w:rPr>
        <w:t xml:space="preserve">the </w:t>
      </w:r>
      <w:r w:rsidR="004410BB" w:rsidRPr="00553664">
        <w:rPr>
          <w:rFonts w:ascii="Times New Roman" w:hAnsi="Times New Roman" w:cs="Times New Roman"/>
          <w:szCs w:val="21"/>
        </w:rPr>
        <w:t>final report</w:t>
      </w:r>
      <w:r w:rsidR="00DC6CB9" w:rsidRPr="00553664">
        <w:rPr>
          <w:rFonts w:ascii="Times New Roman" w:hAnsi="Times New Roman" w:cs="Times New Roman"/>
          <w:szCs w:val="21"/>
        </w:rPr>
        <w:t xml:space="preserve"> since they deal with mortar and not concrete.</w:t>
      </w:r>
      <w:r w:rsidR="004410BB" w:rsidRPr="00553664">
        <w:rPr>
          <w:rFonts w:ascii="Times New Roman" w:hAnsi="Times New Roman" w:cs="Times New Roman"/>
          <w:szCs w:val="21"/>
        </w:rPr>
        <w:t xml:space="preserve"> </w:t>
      </w:r>
      <w:r w:rsidR="00DC6CB9" w:rsidRPr="00553664">
        <w:rPr>
          <w:rFonts w:ascii="Times New Roman" w:hAnsi="Times New Roman" w:cs="Times New Roman"/>
          <w:szCs w:val="21"/>
        </w:rPr>
        <w:t>T</w:t>
      </w:r>
      <w:r w:rsidR="004410BB" w:rsidRPr="00553664">
        <w:rPr>
          <w:rFonts w:ascii="Times New Roman" w:hAnsi="Times New Roman" w:cs="Times New Roman"/>
          <w:szCs w:val="21"/>
        </w:rPr>
        <w:t>hey think that the work on bending is really valuable</w:t>
      </w:r>
      <w:r w:rsidR="00965BC8">
        <w:rPr>
          <w:rFonts w:ascii="Times New Roman" w:hAnsi="Times New Roman" w:cs="Times New Roman"/>
          <w:szCs w:val="21"/>
        </w:rPr>
        <w:t>,</w:t>
      </w:r>
      <w:r w:rsidR="004410BB" w:rsidRPr="00553664">
        <w:rPr>
          <w:rFonts w:ascii="Times New Roman" w:hAnsi="Times New Roman" w:cs="Times New Roman"/>
          <w:szCs w:val="21"/>
        </w:rPr>
        <w:t xml:space="preserve"> but perhaps it could be considered to report these results in a separate short communication (</w:t>
      </w:r>
      <w:r w:rsidR="00061C4A" w:rsidRPr="00553664">
        <w:rPr>
          <w:rFonts w:ascii="Times New Roman" w:hAnsi="Times New Roman" w:cs="Times New Roman"/>
          <w:szCs w:val="21"/>
        </w:rPr>
        <w:t>e.g.,</w:t>
      </w:r>
      <w:r w:rsidR="004410BB" w:rsidRPr="00553664">
        <w:rPr>
          <w:rFonts w:ascii="Times New Roman" w:hAnsi="Times New Roman" w:cs="Times New Roman"/>
          <w:szCs w:val="21"/>
        </w:rPr>
        <w:t xml:space="preserve"> submitting it to RILEM Technical Letters) so it is possible to </w:t>
      </w:r>
      <w:proofErr w:type="spellStart"/>
      <w:r w:rsidR="004410BB" w:rsidRPr="00553664">
        <w:rPr>
          <w:rFonts w:ascii="Times New Roman" w:hAnsi="Times New Roman" w:cs="Times New Roman"/>
          <w:szCs w:val="21"/>
        </w:rPr>
        <w:t>analyse</w:t>
      </w:r>
      <w:proofErr w:type="spellEnd"/>
      <w:r w:rsidR="004410BB" w:rsidRPr="00553664">
        <w:rPr>
          <w:rFonts w:ascii="Times New Roman" w:hAnsi="Times New Roman" w:cs="Times New Roman"/>
          <w:szCs w:val="21"/>
        </w:rPr>
        <w:t xml:space="preserve"> those results in more detail.</w:t>
      </w:r>
      <w:r w:rsidR="00AE6FB5" w:rsidRPr="00553664">
        <w:rPr>
          <w:rFonts w:ascii="Times New Roman" w:hAnsi="Times New Roman" w:cs="Times New Roman"/>
          <w:szCs w:val="21"/>
        </w:rPr>
        <w:t xml:space="preserve"> </w:t>
      </w:r>
    </w:p>
    <w:p w14:paraId="4A97662F" w14:textId="1AF78AC3" w:rsidR="004410BB" w:rsidRPr="00553664" w:rsidRDefault="00595D24" w:rsidP="00AE6CEF">
      <w:pPr>
        <w:spacing w:beforeLines="50" w:before="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 xml:space="preserve">After obtaining the consent of </w:t>
      </w:r>
      <w:r w:rsidR="004410BB" w:rsidRPr="00553664">
        <w:rPr>
          <w:rFonts w:ascii="Times New Roman" w:hAnsi="Times New Roman" w:cs="Times New Roman"/>
          <w:szCs w:val="21"/>
        </w:rPr>
        <w:t xml:space="preserve">Prof. Siham </w:t>
      </w:r>
      <w:r w:rsidR="00930D88" w:rsidRPr="00553664">
        <w:rPr>
          <w:rFonts w:ascii="Times New Roman" w:hAnsi="Times New Roman" w:cs="Times New Roman"/>
          <w:szCs w:val="21"/>
        </w:rPr>
        <w:t xml:space="preserve">KAMALI-BERNARD </w:t>
      </w:r>
      <w:r w:rsidR="004410BB" w:rsidRPr="00553664">
        <w:rPr>
          <w:rFonts w:ascii="Times New Roman" w:hAnsi="Times New Roman" w:cs="Times New Roman"/>
          <w:szCs w:val="21"/>
        </w:rPr>
        <w:t>from INSA-Rennes</w:t>
      </w:r>
      <w:r w:rsidR="00930D88" w:rsidRPr="00553664">
        <w:rPr>
          <w:rFonts w:ascii="Times New Roman" w:hAnsi="Times New Roman" w:cs="Times New Roman"/>
          <w:szCs w:val="21"/>
        </w:rPr>
        <w:t>, t</w:t>
      </w:r>
      <w:r w:rsidR="00DC6CB9" w:rsidRPr="00553664">
        <w:rPr>
          <w:rFonts w:ascii="Times New Roman" w:hAnsi="Times New Roman" w:cs="Times New Roman"/>
          <w:szCs w:val="21"/>
        </w:rPr>
        <w:t xml:space="preserve">he </w:t>
      </w:r>
      <w:r w:rsidR="00DC6CB9" w:rsidRPr="00553664">
        <w:rPr>
          <w:rFonts w:ascii="Times New Roman" w:hAnsi="Times New Roman" w:cs="Times New Roman"/>
          <w:szCs w:val="21"/>
        </w:rPr>
        <w:lastRenderedPageBreak/>
        <w:t xml:space="preserve">sections on bending tests will be moved from this manuscript </w:t>
      </w:r>
      <w:r w:rsidR="00930D88" w:rsidRPr="00553664">
        <w:rPr>
          <w:rFonts w:ascii="Times New Roman" w:hAnsi="Times New Roman" w:cs="Times New Roman"/>
          <w:szCs w:val="21"/>
        </w:rPr>
        <w:t>submitted for publication in M &amp;S. Prof. Siham KAMALI-BERNARD</w:t>
      </w:r>
      <w:r w:rsidR="00553664">
        <w:rPr>
          <w:rFonts w:ascii="Times New Roman" w:hAnsi="Times New Roman" w:cs="Times New Roman"/>
          <w:szCs w:val="21"/>
        </w:rPr>
        <w:t>,</w:t>
      </w:r>
      <w:r w:rsidR="00930D88" w:rsidRPr="00553664">
        <w:rPr>
          <w:rFonts w:ascii="Times New Roman" w:hAnsi="Times New Roman" w:cs="Times New Roman"/>
          <w:szCs w:val="21"/>
        </w:rPr>
        <w:t xml:space="preserve"> and Dr</w:t>
      </w:r>
      <w:r w:rsidR="0067150B">
        <w:rPr>
          <w:rFonts w:ascii="Times New Roman" w:hAnsi="Times New Roman" w:cs="Times New Roman"/>
          <w:szCs w:val="21"/>
        </w:rPr>
        <w:t>.</w:t>
      </w:r>
      <w:r w:rsidR="00930D88" w:rsidRPr="00553664">
        <w:rPr>
          <w:rFonts w:ascii="Times New Roman" w:hAnsi="Times New Roman" w:cs="Times New Roman"/>
          <w:szCs w:val="21"/>
        </w:rPr>
        <w:t xml:space="preserve"> Elodie PIOLET </w:t>
      </w:r>
      <w:r w:rsidRPr="00553664">
        <w:rPr>
          <w:rFonts w:ascii="Times New Roman" w:hAnsi="Times New Roman" w:cs="Times New Roman"/>
          <w:szCs w:val="21"/>
        </w:rPr>
        <w:t xml:space="preserve">expressed that they </w:t>
      </w:r>
      <w:r w:rsidR="00930D88" w:rsidRPr="00553664">
        <w:rPr>
          <w:rFonts w:ascii="Times New Roman" w:hAnsi="Times New Roman" w:cs="Times New Roman"/>
          <w:szCs w:val="21"/>
        </w:rPr>
        <w:t xml:space="preserve">will </w:t>
      </w:r>
      <w:r w:rsidR="00DC6CB9" w:rsidRPr="00553664">
        <w:rPr>
          <w:rFonts w:ascii="Times New Roman" w:hAnsi="Times New Roman" w:cs="Times New Roman"/>
          <w:szCs w:val="21"/>
        </w:rPr>
        <w:t xml:space="preserve">consolidate some results and complete </w:t>
      </w:r>
      <w:r w:rsidR="00930D88" w:rsidRPr="00553664">
        <w:rPr>
          <w:rFonts w:ascii="Times New Roman" w:hAnsi="Times New Roman" w:cs="Times New Roman"/>
          <w:szCs w:val="21"/>
        </w:rPr>
        <w:t>another separated report.</w:t>
      </w:r>
      <w:r w:rsidR="00DC6CB9" w:rsidRPr="00553664">
        <w:rPr>
          <w:rFonts w:ascii="Times New Roman" w:hAnsi="Times New Roman" w:cs="Times New Roman"/>
          <w:szCs w:val="21"/>
        </w:rPr>
        <w:t xml:space="preserve"> </w:t>
      </w:r>
    </w:p>
    <w:p w14:paraId="2D37E341" w14:textId="77777777" w:rsidR="006723AA" w:rsidRPr="00553664" w:rsidRDefault="00490E3F" w:rsidP="00AE6CEF">
      <w:pPr>
        <w:spacing w:beforeLines="50" w:before="156" w:afterLines="50" w:after="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(2) Based on all members</w:t>
      </w:r>
      <w:r w:rsidR="00553664">
        <w:rPr>
          <w:rFonts w:ascii="Times New Roman" w:hAnsi="Times New Roman" w:cs="Times New Roman"/>
          <w:szCs w:val="21"/>
        </w:rPr>
        <w:t>'</w:t>
      </w:r>
      <w:r w:rsidRPr="00553664">
        <w:rPr>
          <w:rFonts w:ascii="Times New Roman" w:hAnsi="Times New Roman" w:cs="Times New Roman"/>
          <w:szCs w:val="21"/>
        </w:rPr>
        <w:t xml:space="preserve"> comments, the content of the </w:t>
      </w:r>
      <w:r w:rsidR="00061C4A" w:rsidRPr="00553664">
        <w:rPr>
          <w:rFonts w:ascii="Times New Roman" w:hAnsi="Times New Roman" w:cs="Times New Roman"/>
          <w:szCs w:val="21"/>
        </w:rPr>
        <w:t>manuscript is</w:t>
      </w:r>
      <w:r w:rsidRPr="00553664">
        <w:rPr>
          <w:rFonts w:ascii="Times New Roman" w:hAnsi="Times New Roman" w:cs="Times New Roman"/>
          <w:szCs w:val="21"/>
        </w:rPr>
        <w:t xml:space="preserve"> revised as</w:t>
      </w:r>
      <w:r w:rsidR="008F4F02" w:rsidRPr="00553664">
        <w:rPr>
          <w:rFonts w:ascii="Times New Roman" w:hAnsi="Times New Roman" w:cs="Times New Roman"/>
          <w:szCs w:val="21"/>
        </w:rPr>
        <w:t xml:space="preserve"> the following</w:t>
      </w:r>
      <w:r w:rsidRPr="00553664">
        <w:rPr>
          <w:rFonts w:ascii="Times New Roman" w:hAnsi="Times New Roman" w:cs="Times New Roman"/>
          <w:szCs w:val="21"/>
        </w:rPr>
        <w:t xml:space="preserve">: </w:t>
      </w:r>
    </w:p>
    <w:p w14:paraId="541607B5" w14:textId="77777777" w:rsidR="00490E3F" w:rsidRPr="00553664" w:rsidRDefault="00490E3F" w:rsidP="00061C4A">
      <w:pPr>
        <w:widowControl/>
        <w:spacing w:line="252" w:lineRule="auto"/>
        <w:ind w:firstLineChars="213" w:firstLine="426"/>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Abstract</w:t>
      </w:r>
    </w:p>
    <w:p w14:paraId="6C329573" w14:textId="77777777" w:rsidR="00490E3F" w:rsidRPr="00553664" w:rsidRDefault="00490E3F" w:rsidP="00061C4A">
      <w:pPr>
        <w:widowControl/>
        <w:spacing w:line="252" w:lineRule="auto"/>
        <w:ind w:firstLineChars="213" w:firstLine="426"/>
        <w:rPr>
          <w:rFonts w:ascii="Times New Roman" w:eastAsia="宋体" w:hAnsi="Times New Roman" w:cs="Times New Roman"/>
          <w:kern w:val="0"/>
          <w:sz w:val="20"/>
          <w:szCs w:val="20"/>
        </w:rPr>
      </w:pPr>
      <w:r w:rsidRPr="00553664">
        <w:rPr>
          <w:rFonts w:ascii="Times New Roman" w:eastAsia="等线" w:hAnsi="Times New Roman" w:cs="Times New Roman"/>
          <w:b/>
          <w:bCs/>
          <w:color w:val="000000" w:themeColor="text1"/>
          <w:sz w:val="20"/>
          <w:szCs w:val="20"/>
        </w:rPr>
        <w:t>1 Introduction</w:t>
      </w:r>
    </w:p>
    <w:p w14:paraId="6B9C4FCA" w14:textId="77777777" w:rsidR="00490E3F" w:rsidRPr="00553664" w:rsidRDefault="00490E3F" w:rsidP="00061C4A">
      <w:pPr>
        <w:widowControl/>
        <w:spacing w:line="252" w:lineRule="auto"/>
        <w:ind w:firstLineChars="213" w:firstLine="426"/>
        <w:rPr>
          <w:rFonts w:ascii="Times New Roman" w:eastAsia="宋体" w:hAnsi="Times New Roman" w:cs="Times New Roman"/>
          <w:kern w:val="0"/>
          <w:sz w:val="20"/>
          <w:szCs w:val="20"/>
        </w:rPr>
      </w:pPr>
      <w:r w:rsidRPr="00553664">
        <w:rPr>
          <w:rFonts w:ascii="Times New Roman" w:eastAsia="等线" w:hAnsi="Times New Roman" w:cs="Times New Roman"/>
          <w:b/>
          <w:bCs/>
          <w:color w:val="000000" w:themeColor="text1"/>
          <w:sz w:val="20"/>
          <w:szCs w:val="20"/>
        </w:rPr>
        <w:t>2 Preparation of specimen</w:t>
      </w:r>
    </w:p>
    <w:p w14:paraId="66ADF1B1"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2.1 Raw materials</w:t>
      </w:r>
    </w:p>
    <w:p w14:paraId="3A1DF023"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2.2 Mix proportion</w:t>
      </w:r>
      <w:r w:rsidRPr="00553664">
        <w:rPr>
          <w:rFonts w:ascii="Times New Roman" w:eastAsia="等线" w:hAnsi="Times New Roman" w:cs="Times New Roman"/>
          <w:color w:val="000000" w:themeColor="text1"/>
          <w:sz w:val="20"/>
          <w:szCs w:val="20"/>
        </w:rPr>
        <w:tab/>
      </w:r>
    </w:p>
    <w:p w14:paraId="29924A94"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2.3 Molding specimen</w:t>
      </w:r>
    </w:p>
    <w:p w14:paraId="6C43DDC3"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2.4 Curing procedure</w:t>
      </w:r>
    </w:p>
    <w:p w14:paraId="029F856B" w14:textId="77777777" w:rsidR="00490E3F" w:rsidRPr="00553664" w:rsidRDefault="00490E3F" w:rsidP="00061C4A">
      <w:pPr>
        <w:widowControl/>
        <w:spacing w:line="252" w:lineRule="auto"/>
        <w:ind w:firstLineChars="213" w:firstLine="426"/>
        <w:rPr>
          <w:rFonts w:ascii="Times New Roman" w:eastAsia="宋体" w:hAnsi="Times New Roman" w:cs="Times New Roman"/>
          <w:kern w:val="0"/>
          <w:sz w:val="20"/>
          <w:szCs w:val="20"/>
        </w:rPr>
      </w:pPr>
      <w:r w:rsidRPr="00553664">
        <w:rPr>
          <w:rFonts w:ascii="Times New Roman" w:eastAsia="等线" w:hAnsi="Times New Roman" w:cs="Times New Roman"/>
          <w:b/>
          <w:bCs/>
          <w:color w:val="000000" w:themeColor="text1"/>
          <w:sz w:val="20"/>
          <w:szCs w:val="20"/>
        </w:rPr>
        <w:t>3 Combination of carbonation and loading</w:t>
      </w:r>
    </w:p>
    <w:p w14:paraId="3CCE0BD9"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3.1 Loading setups</w:t>
      </w:r>
    </w:p>
    <w:p w14:paraId="47A96398"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3.2 Carbonation of the loaded specimens</w:t>
      </w:r>
    </w:p>
    <w:p w14:paraId="485E8DF1"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3.3 Measurement of carbonation depth</w:t>
      </w:r>
    </w:p>
    <w:p w14:paraId="6E783A94" w14:textId="77777777" w:rsidR="00490E3F" w:rsidRPr="00553664" w:rsidRDefault="00490E3F" w:rsidP="00061C4A">
      <w:pPr>
        <w:widowControl/>
        <w:spacing w:line="252" w:lineRule="auto"/>
        <w:ind w:firstLineChars="213" w:firstLine="426"/>
        <w:rPr>
          <w:rFonts w:ascii="Times New Roman" w:eastAsia="宋体" w:hAnsi="Times New Roman" w:cs="Times New Roman"/>
          <w:kern w:val="0"/>
          <w:sz w:val="20"/>
          <w:szCs w:val="20"/>
        </w:rPr>
      </w:pPr>
      <w:r w:rsidRPr="00553664">
        <w:rPr>
          <w:rFonts w:ascii="Times New Roman" w:eastAsia="等线" w:hAnsi="Times New Roman" w:cs="Times New Roman"/>
          <w:b/>
          <w:bCs/>
          <w:color w:val="000000" w:themeColor="text1"/>
          <w:sz w:val="20"/>
          <w:szCs w:val="20"/>
        </w:rPr>
        <w:t>4 Results and discussion</w:t>
      </w:r>
    </w:p>
    <w:p w14:paraId="156C2C6A"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4.1 Mechanical Strength</w:t>
      </w:r>
    </w:p>
    <w:p w14:paraId="71F0A0AB"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4.2 Carbonation depth under compressive load</w:t>
      </w:r>
    </w:p>
    <w:p w14:paraId="3750A8DF" w14:textId="77777777" w:rsidR="00490E3F" w:rsidRPr="00553664" w:rsidRDefault="00490E3F" w:rsidP="00061C4A">
      <w:pPr>
        <w:widowControl/>
        <w:spacing w:line="252" w:lineRule="auto"/>
        <w:ind w:firstLineChars="425" w:firstLine="850"/>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4.3 Carbonation depth under tensile load</w:t>
      </w:r>
    </w:p>
    <w:p w14:paraId="2C6B4A74" w14:textId="77777777" w:rsidR="00490E3F" w:rsidRPr="00553664" w:rsidRDefault="00490E3F" w:rsidP="00061C4A">
      <w:pPr>
        <w:widowControl/>
        <w:spacing w:line="252" w:lineRule="auto"/>
        <w:ind w:firstLineChars="213" w:firstLine="426"/>
        <w:rPr>
          <w:rFonts w:ascii="Times New Roman" w:eastAsia="宋体" w:hAnsi="Times New Roman" w:cs="Times New Roman"/>
          <w:kern w:val="0"/>
          <w:sz w:val="20"/>
          <w:szCs w:val="20"/>
        </w:rPr>
      </w:pPr>
      <w:r w:rsidRPr="00553664">
        <w:rPr>
          <w:rFonts w:ascii="Times New Roman" w:eastAsia="等线" w:hAnsi="Times New Roman" w:cs="Times New Roman"/>
          <w:b/>
          <w:bCs/>
          <w:color w:val="000000" w:themeColor="text1"/>
          <w:sz w:val="20"/>
          <w:szCs w:val="20"/>
        </w:rPr>
        <w:t>5 Conclusions</w:t>
      </w:r>
      <w:r w:rsidRPr="00553664">
        <w:rPr>
          <w:rFonts w:ascii="Times New Roman" w:eastAsia="等线" w:hAnsi="Times New Roman" w:cs="Times New Roman"/>
          <w:color w:val="000000" w:themeColor="text1"/>
          <w:sz w:val="20"/>
          <w:szCs w:val="20"/>
        </w:rPr>
        <w:tab/>
      </w:r>
    </w:p>
    <w:p w14:paraId="2B141D02" w14:textId="77777777" w:rsidR="00490E3F" w:rsidRPr="00553664" w:rsidRDefault="00490E3F" w:rsidP="00061C4A">
      <w:pPr>
        <w:widowControl/>
        <w:spacing w:line="252" w:lineRule="auto"/>
        <w:ind w:firstLineChars="213" w:firstLine="426"/>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Acknowledgements</w:t>
      </w:r>
    </w:p>
    <w:p w14:paraId="3DA9998A" w14:textId="77777777" w:rsidR="00490E3F" w:rsidRPr="00553664" w:rsidRDefault="00490E3F" w:rsidP="00061C4A">
      <w:pPr>
        <w:widowControl/>
        <w:spacing w:line="252" w:lineRule="auto"/>
        <w:ind w:firstLineChars="213" w:firstLine="426"/>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References</w:t>
      </w:r>
    </w:p>
    <w:p w14:paraId="2E74055F" w14:textId="77777777" w:rsidR="00305C03" w:rsidRPr="00553664" w:rsidRDefault="00490E3F" w:rsidP="00061C4A">
      <w:pPr>
        <w:spacing w:line="252" w:lineRule="auto"/>
        <w:ind w:firstLineChars="213" w:firstLine="426"/>
        <w:rPr>
          <w:rFonts w:ascii="Times New Roman" w:eastAsia="等线" w:hAnsi="Times New Roman" w:cs="Times New Roman"/>
          <w:color w:val="000000" w:themeColor="text1"/>
          <w:sz w:val="20"/>
          <w:szCs w:val="20"/>
        </w:rPr>
      </w:pPr>
      <w:r w:rsidRPr="00553664">
        <w:rPr>
          <w:rFonts w:ascii="Times New Roman" w:eastAsia="等线" w:hAnsi="Times New Roman" w:cs="Times New Roman"/>
          <w:color w:val="000000" w:themeColor="text1"/>
          <w:sz w:val="20"/>
          <w:szCs w:val="20"/>
        </w:rPr>
        <w:t>Appendix</w:t>
      </w:r>
    </w:p>
    <w:p w14:paraId="33FED6DE" w14:textId="77777777" w:rsidR="006723AA" w:rsidRPr="00553664" w:rsidRDefault="006723AA" w:rsidP="00061C4A">
      <w:pPr>
        <w:spacing w:line="252" w:lineRule="auto"/>
        <w:ind w:firstLineChars="213" w:firstLine="426"/>
        <w:rPr>
          <w:rFonts w:ascii="Times New Roman" w:eastAsia="等线" w:hAnsi="Times New Roman" w:cs="Times New Roman"/>
          <w:color w:val="000000" w:themeColor="text1"/>
          <w:sz w:val="20"/>
          <w:szCs w:val="20"/>
        </w:rPr>
      </w:pPr>
    </w:p>
    <w:p w14:paraId="5285D5D1" w14:textId="77777777" w:rsidR="00490E3F" w:rsidRPr="00553664" w:rsidRDefault="00553664" w:rsidP="00D27687">
      <w:pPr>
        <w:pStyle w:val="a9"/>
        <w:spacing w:before="0" w:beforeAutospacing="0" w:after="0" w:afterAutospacing="0" w:line="288" w:lineRule="auto"/>
        <w:ind w:firstLineChars="135" w:firstLine="283"/>
        <w:rPr>
          <w:rFonts w:ascii="Times New Roman" w:eastAsiaTheme="minorEastAsia" w:hAnsi="Times New Roman" w:cs="Times New Roman"/>
          <w:kern w:val="2"/>
          <w:sz w:val="21"/>
          <w:szCs w:val="21"/>
        </w:rPr>
      </w:pPr>
      <w:r>
        <w:rPr>
          <w:rFonts w:ascii="Times New Roman" w:eastAsiaTheme="minorEastAsia" w:hAnsi="Times New Roman" w:cs="Times New Roman"/>
          <w:kern w:val="2"/>
          <w:sz w:val="21"/>
          <w:szCs w:val="21"/>
        </w:rPr>
        <w:t xml:space="preserve">The main modifications are listed in the following table </w:t>
      </w:r>
      <w:r w:rsidR="00965BC8">
        <w:rPr>
          <w:rFonts w:ascii="Times New Roman" w:eastAsiaTheme="minorEastAsia" w:hAnsi="Times New Roman" w:cs="Times New Roman"/>
          <w:kern w:val="2"/>
          <w:sz w:val="21"/>
          <w:szCs w:val="21"/>
        </w:rPr>
        <w:t>and</w:t>
      </w:r>
      <w:r w:rsidR="00965BC8">
        <w:rPr>
          <w:rFonts w:ascii="Times New Roman" w:eastAsiaTheme="minorEastAsia" w:hAnsi="Times New Roman" w:cs="Times New Roman" w:hint="eastAsia"/>
          <w:kern w:val="2"/>
          <w:sz w:val="21"/>
          <w:szCs w:val="21"/>
        </w:rPr>
        <w:t xml:space="preserve"> </w:t>
      </w:r>
      <w:r>
        <w:rPr>
          <w:rFonts w:ascii="Times New Roman" w:eastAsiaTheme="minorEastAsia" w:hAnsi="Times New Roman" w:cs="Times New Roman"/>
          <w:kern w:val="2"/>
          <w:sz w:val="21"/>
          <w:szCs w:val="21"/>
        </w:rPr>
        <w:t>compare</w:t>
      </w:r>
      <w:r w:rsidR="00B25980">
        <w:rPr>
          <w:rFonts w:ascii="Times New Roman" w:eastAsiaTheme="minorEastAsia" w:hAnsi="Times New Roman" w:cs="Times New Roman"/>
          <w:kern w:val="2"/>
          <w:sz w:val="21"/>
          <w:szCs w:val="21"/>
        </w:rPr>
        <w:t>d</w:t>
      </w:r>
      <w:r>
        <w:rPr>
          <w:rFonts w:ascii="Times New Roman" w:eastAsiaTheme="minorEastAsia" w:hAnsi="Times New Roman" w:cs="Times New Roman"/>
          <w:kern w:val="2"/>
          <w:sz w:val="21"/>
          <w:szCs w:val="21"/>
        </w:rPr>
        <w:t xml:space="preserve"> with the original version</w:t>
      </w:r>
      <w:r w:rsidR="00490E3F" w:rsidRPr="00553664">
        <w:rPr>
          <w:rFonts w:ascii="Times New Roman" w:eastAsiaTheme="minorEastAsia" w:hAnsi="Times New Roman" w:cs="Times New Roman"/>
          <w:kern w:val="2"/>
          <w:sz w:val="21"/>
          <w:szCs w:val="21"/>
        </w:rPr>
        <w:t>.</w:t>
      </w:r>
    </w:p>
    <w:tbl>
      <w:tblPr>
        <w:tblW w:w="5000" w:type="pct"/>
        <w:tblCellMar>
          <w:left w:w="0" w:type="dxa"/>
          <w:right w:w="0" w:type="dxa"/>
        </w:tblCellMar>
        <w:tblLook w:val="0420" w:firstRow="1" w:lastRow="0" w:firstColumn="0" w:lastColumn="0" w:noHBand="0" w:noVBand="1"/>
      </w:tblPr>
      <w:tblGrid>
        <w:gridCol w:w="4821"/>
        <w:gridCol w:w="1702"/>
        <w:gridCol w:w="2071"/>
      </w:tblGrid>
      <w:tr w:rsidR="00490E3F" w:rsidRPr="00553664" w14:paraId="1388BBE9" w14:textId="77777777" w:rsidTr="00B25980">
        <w:trPr>
          <w:trHeight w:val="201"/>
        </w:trPr>
        <w:tc>
          <w:tcPr>
            <w:tcW w:w="2805"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7368A497"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b/>
                <w:bCs/>
                <w:color w:val="000000" w:themeColor="text1"/>
                <w:kern w:val="0"/>
                <w:sz w:val="20"/>
                <w:szCs w:val="20"/>
              </w:rPr>
              <w:t>Contents</w:t>
            </w:r>
          </w:p>
        </w:tc>
        <w:tc>
          <w:tcPr>
            <w:tcW w:w="990"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107F23C1"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b/>
                <w:bCs/>
                <w:color w:val="000000" w:themeColor="text1"/>
                <w:kern w:val="0"/>
                <w:sz w:val="20"/>
                <w:szCs w:val="20"/>
              </w:rPr>
              <w:t>Original</w:t>
            </w:r>
          </w:p>
        </w:tc>
        <w:tc>
          <w:tcPr>
            <w:tcW w:w="1205"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788B4FFE"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b/>
                <w:bCs/>
                <w:color w:val="000000" w:themeColor="text1"/>
                <w:kern w:val="0"/>
                <w:sz w:val="20"/>
                <w:szCs w:val="20"/>
              </w:rPr>
              <w:t>Revised</w:t>
            </w:r>
          </w:p>
        </w:tc>
      </w:tr>
      <w:tr w:rsidR="00490E3F" w:rsidRPr="00553664" w14:paraId="1F0B632E" w14:textId="77777777" w:rsidTr="00B25980">
        <w:trPr>
          <w:trHeight w:val="235"/>
        </w:trPr>
        <w:tc>
          <w:tcPr>
            <w:tcW w:w="28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9D9E33"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Materials and testing methods</w:t>
            </w:r>
          </w:p>
        </w:tc>
        <w:tc>
          <w:tcPr>
            <w:tcW w:w="99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CB1272"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Section 2</w:t>
            </w:r>
          </w:p>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8F8C6F"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Section 2 &amp; 3</w:t>
            </w:r>
          </w:p>
        </w:tc>
      </w:tr>
      <w:tr w:rsidR="00490E3F" w:rsidRPr="00553664" w14:paraId="68447AA2" w14:textId="77777777" w:rsidTr="00B25980">
        <w:trPr>
          <w:trHeight w:val="127"/>
        </w:trPr>
        <w:tc>
          <w:tcPr>
            <w:tcW w:w="28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E8A212"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等线" w:hAnsi="Times New Roman" w:cs="Times New Roman"/>
                <w:color w:val="000000" w:themeColor="text1"/>
                <w:sz w:val="20"/>
                <w:szCs w:val="20"/>
              </w:rPr>
              <w:t>Influence of different aspects on carbonation depth</w:t>
            </w:r>
          </w:p>
        </w:tc>
        <w:tc>
          <w:tcPr>
            <w:tcW w:w="99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9E5586"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 xml:space="preserve">Section </w:t>
            </w:r>
            <w:r w:rsidRPr="00553664">
              <w:rPr>
                <w:rFonts w:ascii="Times New Roman" w:eastAsia="等线" w:hAnsi="Times New Roman" w:cs="Times New Roman"/>
                <w:color w:val="000000" w:themeColor="text1"/>
                <w:sz w:val="20"/>
                <w:szCs w:val="20"/>
              </w:rPr>
              <w:t>3.3</w:t>
            </w:r>
          </w:p>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43A602"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Section 2 &amp; 3</w:t>
            </w:r>
          </w:p>
        </w:tc>
      </w:tr>
      <w:tr w:rsidR="00490E3F" w:rsidRPr="00553664" w14:paraId="4807411C" w14:textId="77777777" w:rsidTr="00B25980">
        <w:trPr>
          <w:trHeight w:val="133"/>
        </w:trPr>
        <w:tc>
          <w:tcPr>
            <w:tcW w:w="28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219160"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Mortar bending and carbonation test</w:t>
            </w:r>
          </w:p>
        </w:tc>
        <w:tc>
          <w:tcPr>
            <w:tcW w:w="99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D2DD0C"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All</w:t>
            </w:r>
          </w:p>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771902"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Deleted</w:t>
            </w:r>
          </w:p>
        </w:tc>
      </w:tr>
      <w:tr w:rsidR="00490E3F" w:rsidRPr="00553664" w14:paraId="14518863" w14:textId="77777777" w:rsidTr="00B25980">
        <w:trPr>
          <w:trHeight w:val="16"/>
        </w:trPr>
        <w:tc>
          <w:tcPr>
            <w:tcW w:w="28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59B1C7"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lang w:val="nl-BE"/>
              </w:rPr>
              <w:t>Test carbonation depth</w:t>
            </w:r>
          </w:p>
        </w:tc>
        <w:tc>
          <w:tcPr>
            <w:tcW w:w="99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05FAA1"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 xml:space="preserve">Section </w:t>
            </w:r>
            <w:r w:rsidRPr="00553664">
              <w:rPr>
                <w:rFonts w:ascii="Times New Roman" w:eastAsia="等线" w:hAnsi="Times New Roman" w:cs="Times New Roman"/>
                <w:color w:val="000000" w:themeColor="text1"/>
                <w:sz w:val="20"/>
                <w:szCs w:val="20"/>
              </w:rPr>
              <w:t>3.2</w:t>
            </w:r>
          </w:p>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6CDC70" w14:textId="77777777" w:rsidR="00490E3F" w:rsidRPr="00553664" w:rsidRDefault="00490E3F" w:rsidP="00490E3F">
            <w:pPr>
              <w:widowControl/>
              <w:jc w:val="center"/>
              <w:rPr>
                <w:rFonts w:ascii="Times New Roman" w:eastAsia="宋体" w:hAnsi="Times New Roman" w:cs="Times New Roman"/>
                <w:kern w:val="0"/>
                <w:sz w:val="20"/>
                <w:szCs w:val="20"/>
              </w:rPr>
            </w:pPr>
            <w:r w:rsidRPr="00553664">
              <w:rPr>
                <w:rFonts w:ascii="Times New Roman" w:eastAsia="宋体" w:hAnsi="Times New Roman" w:cs="Times New Roman"/>
                <w:color w:val="000000" w:themeColor="text1"/>
                <w:kern w:val="0"/>
                <w:sz w:val="20"/>
                <w:szCs w:val="20"/>
              </w:rPr>
              <w:t xml:space="preserve">Section </w:t>
            </w:r>
            <w:r w:rsidRPr="00553664">
              <w:rPr>
                <w:rFonts w:ascii="Times New Roman" w:eastAsia="等线" w:hAnsi="Times New Roman" w:cs="Times New Roman"/>
                <w:color w:val="000000" w:themeColor="text1"/>
                <w:sz w:val="20"/>
                <w:szCs w:val="20"/>
              </w:rPr>
              <w:t>4.2 &amp; 4.3</w:t>
            </w:r>
          </w:p>
        </w:tc>
      </w:tr>
    </w:tbl>
    <w:p w14:paraId="16E9ED53" w14:textId="77777777" w:rsidR="00D27687" w:rsidRPr="00553664" w:rsidRDefault="00D27687" w:rsidP="00D27687">
      <w:pPr>
        <w:pStyle w:val="a9"/>
        <w:tabs>
          <w:tab w:val="left" w:pos="832"/>
        </w:tabs>
        <w:spacing w:before="19" w:beforeAutospacing="0" w:after="0" w:afterAutospacing="0"/>
        <w:rPr>
          <w:rFonts w:ascii="Times New Roman" w:eastAsiaTheme="minorEastAsia" w:hAnsi="Times New Roman" w:cs="Times New Roman"/>
          <w:b/>
          <w:bCs/>
          <w:kern w:val="2"/>
          <w:sz w:val="21"/>
          <w:szCs w:val="21"/>
        </w:rPr>
      </w:pPr>
    </w:p>
    <w:p w14:paraId="274234D6" w14:textId="77777777" w:rsidR="00D27687" w:rsidRPr="00CB417D" w:rsidRDefault="00D27687" w:rsidP="00CB417D">
      <w:pPr>
        <w:pStyle w:val="2"/>
        <w:spacing w:beforeLines="50" w:before="156" w:line="252" w:lineRule="auto"/>
        <w:rPr>
          <w:rFonts w:ascii="Times New Roman" w:hAnsi="Times New Roman" w:cs="Times New Roman"/>
          <w:sz w:val="24"/>
        </w:rPr>
      </w:pPr>
      <w:r w:rsidRPr="00575FD7">
        <w:rPr>
          <w:rFonts w:ascii="Calibri" w:hAnsi="Calibri" w:cs="Calibri"/>
          <w:sz w:val="24"/>
        </w:rPr>
        <w:t>1.4 Missing information on raw materials</w:t>
      </w:r>
    </w:p>
    <w:p w14:paraId="31F1CB9C" w14:textId="77777777" w:rsidR="00C410CA" w:rsidRPr="00553664" w:rsidRDefault="00C410CA" w:rsidP="00AE6CEF">
      <w:pPr>
        <w:spacing w:beforeLines="50" w:before="156" w:line="300" w:lineRule="auto"/>
        <w:ind w:firstLineChars="200" w:firstLine="400"/>
        <w:rPr>
          <w:rFonts w:ascii="Times New Roman" w:hAnsi="Times New Roman" w:cs="Times New Roman"/>
          <w:sz w:val="20"/>
          <w:szCs w:val="20"/>
        </w:rPr>
      </w:pPr>
      <w:r w:rsidRPr="00553664">
        <w:rPr>
          <w:rFonts w:ascii="Times New Roman" w:hAnsi="Times New Roman" w:cs="Times New Roman"/>
          <w:sz w:val="20"/>
          <w:szCs w:val="20"/>
        </w:rPr>
        <w:t xml:space="preserve">According to the comments, labs participating </w:t>
      </w:r>
      <w:r w:rsidR="00553664">
        <w:rPr>
          <w:rFonts w:ascii="Times New Roman" w:hAnsi="Times New Roman" w:cs="Times New Roman"/>
          <w:sz w:val="20"/>
          <w:szCs w:val="20"/>
        </w:rPr>
        <w:t xml:space="preserve">in </w:t>
      </w:r>
      <w:r w:rsidRPr="00553664">
        <w:rPr>
          <w:rFonts w:ascii="Times New Roman" w:hAnsi="Times New Roman" w:cs="Times New Roman"/>
          <w:sz w:val="20"/>
          <w:szCs w:val="20"/>
        </w:rPr>
        <w:t xml:space="preserve">the comparative test need to provide the following information for the </w:t>
      </w:r>
      <w:proofErr w:type="spellStart"/>
      <w:r w:rsidRPr="00553664">
        <w:rPr>
          <w:rFonts w:ascii="Times New Roman" w:hAnsi="Times New Roman" w:cs="Times New Roman"/>
          <w:sz w:val="20"/>
          <w:szCs w:val="20"/>
        </w:rPr>
        <w:t>finali</w:t>
      </w:r>
      <w:r w:rsidR="00553664">
        <w:rPr>
          <w:rFonts w:ascii="Times New Roman" w:hAnsi="Times New Roman" w:cs="Times New Roman"/>
          <w:sz w:val="20"/>
          <w:szCs w:val="20"/>
        </w:rPr>
        <w:t>s</w:t>
      </w:r>
      <w:r w:rsidRPr="00553664">
        <w:rPr>
          <w:rFonts w:ascii="Times New Roman" w:hAnsi="Times New Roman" w:cs="Times New Roman"/>
          <w:sz w:val="20"/>
          <w:szCs w:val="20"/>
        </w:rPr>
        <w:t>ation</w:t>
      </w:r>
      <w:proofErr w:type="spellEnd"/>
      <w:r w:rsidRPr="00553664">
        <w:rPr>
          <w:rFonts w:ascii="Times New Roman" w:hAnsi="Times New Roman" w:cs="Times New Roman"/>
          <w:sz w:val="20"/>
          <w:szCs w:val="20"/>
        </w:rPr>
        <w:t xml:space="preserve"> of the final report:</w:t>
      </w:r>
    </w:p>
    <w:p w14:paraId="241CFFA8" w14:textId="77777777" w:rsidR="006723AA" w:rsidRPr="00553664" w:rsidRDefault="00C410CA" w:rsidP="00AE6CEF">
      <w:pPr>
        <w:pStyle w:val="a8"/>
        <w:numPr>
          <w:ilvl w:val="0"/>
          <w:numId w:val="8"/>
        </w:numPr>
        <w:spacing w:line="300" w:lineRule="auto"/>
        <w:ind w:left="0" w:firstLine="400"/>
        <w:rPr>
          <w:rFonts w:ascii="Times New Roman" w:hAnsi="Times New Roman" w:cs="Times New Roman"/>
          <w:sz w:val="20"/>
          <w:szCs w:val="20"/>
        </w:rPr>
      </w:pPr>
      <w:r w:rsidRPr="00553664">
        <w:rPr>
          <w:rFonts w:ascii="Times New Roman" w:hAnsi="Times New Roman" w:cs="Times New Roman"/>
          <w:sz w:val="20"/>
          <w:szCs w:val="20"/>
        </w:rPr>
        <w:t xml:space="preserve">Properties of raw material </w:t>
      </w:r>
    </w:p>
    <w:p w14:paraId="07889DA9" w14:textId="77777777" w:rsidR="006723AA" w:rsidRPr="00553664" w:rsidRDefault="00C410CA" w:rsidP="00AE6CEF">
      <w:pPr>
        <w:pStyle w:val="a8"/>
        <w:numPr>
          <w:ilvl w:val="0"/>
          <w:numId w:val="8"/>
        </w:numPr>
        <w:spacing w:line="300" w:lineRule="auto"/>
        <w:ind w:left="0" w:firstLine="400"/>
        <w:rPr>
          <w:rFonts w:ascii="Times New Roman" w:hAnsi="Times New Roman" w:cs="Times New Roman"/>
          <w:sz w:val="20"/>
          <w:szCs w:val="20"/>
        </w:rPr>
      </w:pPr>
      <w:r w:rsidRPr="00553664">
        <w:rPr>
          <w:rFonts w:ascii="Times New Roman" w:hAnsi="Times New Roman" w:cs="Times New Roman"/>
          <w:sz w:val="20"/>
          <w:szCs w:val="20"/>
        </w:rPr>
        <w:lastRenderedPageBreak/>
        <w:t>Information on the project/funding/other financial supports in Acknowledgement</w:t>
      </w:r>
    </w:p>
    <w:p w14:paraId="1F1516C4" w14:textId="69C8B608" w:rsidR="006723AA" w:rsidRPr="00553664" w:rsidRDefault="00C410CA" w:rsidP="00AE6CEF">
      <w:pPr>
        <w:pStyle w:val="a8"/>
        <w:numPr>
          <w:ilvl w:val="0"/>
          <w:numId w:val="8"/>
        </w:numPr>
        <w:spacing w:line="300" w:lineRule="auto"/>
        <w:ind w:left="0" w:firstLine="400"/>
        <w:rPr>
          <w:rFonts w:ascii="Times New Roman" w:hAnsi="Times New Roman" w:cs="Times New Roman"/>
          <w:sz w:val="20"/>
          <w:szCs w:val="20"/>
        </w:rPr>
      </w:pPr>
      <w:r w:rsidRPr="00553664">
        <w:rPr>
          <w:rFonts w:ascii="Times New Roman" w:hAnsi="Times New Roman" w:cs="Times New Roman"/>
          <w:sz w:val="20"/>
          <w:szCs w:val="20"/>
        </w:rPr>
        <w:t xml:space="preserve">Standard/Code for testing </w:t>
      </w:r>
      <w:r w:rsidR="0067150B">
        <w:rPr>
          <w:rFonts w:ascii="Times New Roman" w:hAnsi="Times New Roman" w:cs="Times New Roman"/>
          <w:sz w:val="20"/>
          <w:szCs w:val="20"/>
        </w:rPr>
        <w:t xml:space="preserve">the </w:t>
      </w:r>
      <w:r w:rsidRPr="00553664">
        <w:rPr>
          <w:rFonts w:ascii="Times New Roman" w:hAnsi="Times New Roman" w:cs="Times New Roman"/>
          <w:sz w:val="20"/>
          <w:szCs w:val="20"/>
        </w:rPr>
        <w:t>mechanical strength of concrete</w:t>
      </w:r>
    </w:p>
    <w:p w14:paraId="071723CA" w14:textId="1443C84F" w:rsidR="006723AA" w:rsidRPr="00553664" w:rsidRDefault="00C410CA" w:rsidP="00AE6CEF">
      <w:pPr>
        <w:pStyle w:val="a8"/>
        <w:numPr>
          <w:ilvl w:val="0"/>
          <w:numId w:val="8"/>
        </w:numPr>
        <w:spacing w:line="300" w:lineRule="auto"/>
        <w:ind w:left="0" w:firstLine="400"/>
        <w:rPr>
          <w:rFonts w:ascii="Times New Roman" w:hAnsi="Times New Roman" w:cs="Times New Roman"/>
          <w:sz w:val="20"/>
          <w:szCs w:val="20"/>
        </w:rPr>
      </w:pPr>
      <w:r w:rsidRPr="00553664">
        <w:rPr>
          <w:rFonts w:ascii="Times New Roman" w:hAnsi="Times New Roman" w:cs="Times New Roman"/>
          <w:sz w:val="20"/>
          <w:szCs w:val="20"/>
        </w:rPr>
        <w:t>Figures/</w:t>
      </w:r>
      <w:r w:rsidR="0067150B">
        <w:rPr>
          <w:rFonts w:ascii="Times New Roman" w:hAnsi="Times New Roman" w:cs="Times New Roman"/>
          <w:sz w:val="20"/>
          <w:szCs w:val="20"/>
        </w:rPr>
        <w:t>P</w:t>
      </w:r>
      <w:r w:rsidR="0067150B" w:rsidRPr="00553664">
        <w:rPr>
          <w:rFonts w:ascii="Times New Roman" w:hAnsi="Times New Roman" w:cs="Times New Roman"/>
          <w:sz w:val="20"/>
          <w:szCs w:val="20"/>
        </w:rPr>
        <w:t xml:space="preserve">hotos </w:t>
      </w:r>
      <w:r w:rsidRPr="00553664">
        <w:rPr>
          <w:rFonts w:ascii="Times New Roman" w:hAnsi="Times New Roman" w:cs="Times New Roman"/>
          <w:sz w:val="20"/>
          <w:szCs w:val="20"/>
        </w:rPr>
        <w:t>of carbonation depth measurement (showing the measuring point place and number</w:t>
      </w:r>
      <w:r w:rsidR="00553664">
        <w:rPr>
          <w:rFonts w:ascii="Times New Roman" w:hAnsi="Times New Roman" w:cs="Times New Roman" w:hint="eastAsia"/>
          <w:sz w:val="20"/>
          <w:szCs w:val="20"/>
        </w:rPr>
        <w:t>s</w:t>
      </w:r>
      <w:r w:rsidRPr="00553664">
        <w:rPr>
          <w:rFonts w:ascii="Times New Roman" w:hAnsi="Times New Roman" w:cs="Times New Roman"/>
          <w:sz w:val="20"/>
          <w:szCs w:val="20"/>
        </w:rPr>
        <w:t>, the treatment for aggregate crossing, etc.)</w:t>
      </w:r>
    </w:p>
    <w:p w14:paraId="1DC4B3E8" w14:textId="77777777" w:rsidR="00C410CA" w:rsidRPr="00553664" w:rsidRDefault="00C410CA" w:rsidP="00AE6CEF">
      <w:pPr>
        <w:pStyle w:val="a8"/>
        <w:numPr>
          <w:ilvl w:val="0"/>
          <w:numId w:val="8"/>
        </w:numPr>
        <w:spacing w:line="300" w:lineRule="auto"/>
        <w:ind w:left="0" w:firstLine="400"/>
        <w:rPr>
          <w:rFonts w:ascii="Times New Roman" w:hAnsi="Times New Roman" w:cs="Times New Roman"/>
          <w:sz w:val="20"/>
          <w:szCs w:val="20"/>
        </w:rPr>
      </w:pPr>
      <w:r w:rsidRPr="00553664">
        <w:rPr>
          <w:rFonts w:ascii="Times New Roman" w:hAnsi="Times New Roman" w:cs="Times New Roman"/>
          <w:sz w:val="20"/>
          <w:szCs w:val="20"/>
        </w:rPr>
        <w:t xml:space="preserve">Schematic illustration of the loading device </w:t>
      </w:r>
    </w:p>
    <w:p w14:paraId="1E36959D" w14:textId="07682B5C" w:rsidR="00C410CA" w:rsidRPr="00553664" w:rsidRDefault="00C410CA" w:rsidP="00AE6CEF">
      <w:pPr>
        <w:spacing w:beforeLines="50" w:before="156" w:line="300" w:lineRule="auto"/>
        <w:ind w:firstLineChars="200" w:firstLine="400"/>
        <w:rPr>
          <w:rFonts w:ascii="Times New Roman" w:hAnsi="Times New Roman" w:cs="Times New Roman"/>
          <w:sz w:val="20"/>
          <w:szCs w:val="20"/>
        </w:rPr>
      </w:pPr>
      <w:r w:rsidRPr="00553664">
        <w:rPr>
          <w:rFonts w:ascii="Times New Roman" w:hAnsi="Times New Roman" w:cs="Times New Roman"/>
          <w:sz w:val="20"/>
          <w:szCs w:val="20"/>
        </w:rPr>
        <w:t>Dr</w:t>
      </w:r>
      <w:r w:rsidR="0067150B">
        <w:rPr>
          <w:rFonts w:ascii="Times New Roman" w:hAnsi="Times New Roman" w:cs="Times New Roman"/>
          <w:sz w:val="20"/>
          <w:szCs w:val="20"/>
        </w:rPr>
        <w:t>.</w:t>
      </w:r>
      <w:r w:rsidRPr="00553664">
        <w:rPr>
          <w:rFonts w:ascii="Times New Roman" w:hAnsi="Times New Roman" w:cs="Times New Roman"/>
          <w:sz w:val="20"/>
          <w:szCs w:val="20"/>
        </w:rPr>
        <w:t xml:space="preserve"> Xinyu Shi is </w:t>
      </w:r>
      <w:r w:rsidR="00087538" w:rsidRPr="00553664">
        <w:rPr>
          <w:rFonts w:ascii="Times New Roman" w:hAnsi="Times New Roman" w:cs="Times New Roman"/>
          <w:sz w:val="20"/>
          <w:szCs w:val="20"/>
        </w:rPr>
        <w:t xml:space="preserve">responsible for </w:t>
      </w:r>
      <w:r w:rsidRPr="00553664">
        <w:rPr>
          <w:rFonts w:ascii="Times New Roman" w:hAnsi="Times New Roman" w:cs="Times New Roman"/>
          <w:sz w:val="20"/>
          <w:szCs w:val="20"/>
        </w:rPr>
        <w:t xml:space="preserve">collecting </w:t>
      </w:r>
      <w:r w:rsidR="00AF4923" w:rsidRPr="00553664">
        <w:rPr>
          <w:rFonts w:ascii="Times New Roman" w:hAnsi="Times New Roman" w:cs="Times New Roman"/>
          <w:sz w:val="20"/>
          <w:szCs w:val="20"/>
        </w:rPr>
        <w:t>the above</w:t>
      </w:r>
      <w:r w:rsidRPr="00553664">
        <w:rPr>
          <w:rFonts w:ascii="Times New Roman" w:hAnsi="Times New Roman" w:cs="Times New Roman"/>
          <w:sz w:val="20"/>
          <w:szCs w:val="20"/>
        </w:rPr>
        <w:t xml:space="preserve"> information </w:t>
      </w:r>
      <w:r w:rsidR="00AF4923" w:rsidRPr="00553664">
        <w:rPr>
          <w:rFonts w:ascii="Times New Roman" w:hAnsi="Times New Roman" w:cs="Times New Roman"/>
          <w:sz w:val="20"/>
          <w:szCs w:val="20"/>
        </w:rPr>
        <w:t>before 18</w:t>
      </w:r>
      <w:r w:rsidR="00AF4923" w:rsidRPr="00BB1016">
        <w:rPr>
          <w:rFonts w:ascii="Times New Roman" w:hAnsi="Times New Roman" w:cs="Times New Roman"/>
          <w:sz w:val="20"/>
          <w:szCs w:val="20"/>
          <w:vertAlign w:val="superscript"/>
        </w:rPr>
        <w:t>th</w:t>
      </w:r>
      <w:r w:rsidR="0067150B">
        <w:rPr>
          <w:rFonts w:ascii="Times New Roman" w:hAnsi="Times New Roman" w:cs="Times New Roman"/>
          <w:sz w:val="20"/>
          <w:szCs w:val="20"/>
        </w:rPr>
        <w:t xml:space="preserve"> </w:t>
      </w:r>
      <w:r w:rsidR="00AF4923" w:rsidRPr="00553664">
        <w:rPr>
          <w:rFonts w:ascii="Times New Roman" w:hAnsi="Times New Roman" w:cs="Times New Roman"/>
          <w:sz w:val="20"/>
          <w:szCs w:val="20"/>
        </w:rPr>
        <w:t>Nov.</w:t>
      </w:r>
      <w:r w:rsidRPr="00553664">
        <w:rPr>
          <w:rFonts w:ascii="Times New Roman" w:hAnsi="Times New Roman" w:cs="Times New Roman"/>
          <w:sz w:val="20"/>
          <w:szCs w:val="20"/>
        </w:rPr>
        <w:t xml:space="preserve"> </w:t>
      </w:r>
      <w:r w:rsidR="00AF4923" w:rsidRPr="00553664">
        <w:rPr>
          <w:rFonts w:ascii="Times New Roman" w:hAnsi="Times New Roman" w:cs="Times New Roman"/>
          <w:sz w:val="20"/>
          <w:szCs w:val="20"/>
        </w:rPr>
        <w:t xml:space="preserve">and </w:t>
      </w:r>
      <w:r w:rsidRPr="00553664">
        <w:rPr>
          <w:rFonts w:ascii="Times New Roman" w:hAnsi="Times New Roman" w:cs="Times New Roman"/>
          <w:sz w:val="20"/>
          <w:szCs w:val="20"/>
        </w:rPr>
        <w:t>add</w:t>
      </w:r>
      <w:r w:rsidR="00E31D54" w:rsidRPr="00553664">
        <w:rPr>
          <w:rFonts w:ascii="Times New Roman" w:hAnsi="Times New Roman" w:cs="Times New Roman"/>
          <w:sz w:val="20"/>
          <w:szCs w:val="20"/>
        </w:rPr>
        <w:t>ing</w:t>
      </w:r>
      <w:r w:rsidRPr="00553664">
        <w:rPr>
          <w:rFonts w:ascii="Times New Roman" w:hAnsi="Times New Roman" w:cs="Times New Roman"/>
          <w:sz w:val="20"/>
          <w:szCs w:val="20"/>
        </w:rPr>
        <w:t xml:space="preserve"> them </w:t>
      </w:r>
      <w:r w:rsidR="00553664">
        <w:rPr>
          <w:rFonts w:ascii="Times New Roman" w:hAnsi="Times New Roman" w:cs="Times New Roman"/>
          <w:sz w:val="20"/>
          <w:szCs w:val="20"/>
        </w:rPr>
        <w:t>to</w:t>
      </w:r>
      <w:r w:rsidRPr="00553664">
        <w:rPr>
          <w:rFonts w:ascii="Times New Roman" w:hAnsi="Times New Roman" w:cs="Times New Roman"/>
          <w:sz w:val="20"/>
          <w:szCs w:val="20"/>
        </w:rPr>
        <w:t xml:space="preserve"> the manuscript.</w:t>
      </w:r>
    </w:p>
    <w:p w14:paraId="2F1662B5" w14:textId="77777777" w:rsidR="00AF4923" w:rsidRPr="00575FD7" w:rsidRDefault="00AF4923" w:rsidP="00CB417D">
      <w:pPr>
        <w:pStyle w:val="2"/>
        <w:spacing w:beforeLines="50" w:before="156" w:line="252" w:lineRule="auto"/>
        <w:rPr>
          <w:rFonts w:ascii="Calibri" w:hAnsi="Calibri" w:cs="Calibri"/>
          <w:sz w:val="24"/>
        </w:rPr>
      </w:pPr>
      <w:r w:rsidRPr="00575FD7">
        <w:rPr>
          <w:rFonts w:ascii="Calibri" w:hAnsi="Calibri" w:cs="Calibri"/>
          <w:sz w:val="24"/>
        </w:rPr>
        <w:t>1.5 Revise Figures &amp; Tables</w:t>
      </w:r>
    </w:p>
    <w:p w14:paraId="08D575DA" w14:textId="77777777" w:rsidR="00AF4923" w:rsidRPr="00553664" w:rsidRDefault="00AF4923" w:rsidP="00AE6CEF">
      <w:pPr>
        <w:spacing w:line="300" w:lineRule="auto"/>
        <w:ind w:firstLineChars="142" w:firstLine="284"/>
        <w:rPr>
          <w:rFonts w:ascii="Times New Roman" w:hAnsi="Times New Roman" w:cs="Times New Roman"/>
          <w:sz w:val="20"/>
          <w:szCs w:val="20"/>
        </w:rPr>
      </w:pPr>
      <w:r w:rsidRPr="00553664">
        <w:rPr>
          <w:rFonts w:ascii="Times New Roman" w:hAnsi="Times New Roman" w:cs="Times New Roman"/>
          <w:sz w:val="20"/>
          <w:szCs w:val="20"/>
        </w:rPr>
        <w:t xml:space="preserve">Some members pointed out that the tables and figures in the report contained duplicate information. After discussion, it was decided to retain the figures in the final report. The data in the tables will be included as support information </w:t>
      </w:r>
      <w:r w:rsidR="00553664">
        <w:rPr>
          <w:rFonts w:ascii="Times New Roman" w:hAnsi="Times New Roman" w:cs="Times New Roman"/>
          <w:sz w:val="20"/>
          <w:szCs w:val="20"/>
        </w:rPr>
        <w:t>for</w:t>
      </w:r>
      <w:r w:rsidRPr="00553664">
        <w:rPr>
          <w:rFonts w:ascii="Times New Roman" w:hAnsi="Times New Roman" w:cs="Times New Roman"/>
          <w:sz w:val="20"/>
          <w:szCs w:val="20"/>
        </w:rPr>
        <w:t xml:space="preserve"> the paper. </w:t>
      </w:r>
      <w:r w:rsidR="00167179" w:rsidRPr="00553664">
        <w:rPr>
          <w:rFonts w:ascii="Times New Roman" w:hAnsi="Times New Roman" w:cs="Times New Roman"/>
          <w:sz w:val="20"/>
          <w:szCs w:val="20"/>
        </w:rPr>
        <w:t>The main changes are listed in the following table.</w:t>
      </w:r>
    </w:p>
    <w:tbl>
      <w:tblPr>
        <w:tblW w:w="5000" w:type="pct"/>
        <w:tblCellMar>
          <w:left w:w="0" w:type="dxa"/>
          <w:right w:w="0" w:type="dxa"/>
        </w:tblCellMar>
        <w:tblLook w:val="0420" w:firstRow="1" w:lastRow="0" w:firstColumn="0" w:lastColumn="0" w:noHBand="0" w:noVBand="1"/>
      </w:tblPr>
      <w:tblGrid>
        <w:gridCol w:w="4177"/>
        <w:gridCol w:w="1492"/>
        <w:gridCol w:w="2925"/>
      </w:tblGrid>
      <w:tr w:rsidR="00AF4923" w:rsidRPr="00553664" w14:paraId="7CA605F4" w14:textId="77777777" w:rsidTr="00AF4923">
        <w:trPr>
          <w:trHeight w:val="419"/>
        </w:trPr>
        <w:tc>
          <w:tcPr>
            <w:tcW w:w="2430"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0016D33D"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b/>
                <w:bCs/>
                <w:color w:val="000000" w:themeColor="text1"/>
                <w:kern w:val="0"/>
                <w:szCs w:val="21"/>
              </w:rPr>
              <w:t>Contents</w:t>
            </w:r>
          </w:p>
        </w:tc>
        <w:tc>
          <w:tcPr>
            <w:tcW w:w="868"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06B270A1"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b/>
                <w:bCs/>
                <w:color w:val="000000" w:themeColor="text1"/>
                <w:kern w:val="0"/>
                <w:szCs w:val="21"/>
              </w:rPr>
              <w:t>Original</w:t>
            </w:r>
          </w:p>
        </w:tc>
        <w:tc>
          <w:tcPr>
            <w:tcW w:w="1702"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06977D13"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b/>
                <w:bCs/>
                <w:color w:val="000000" w:themeColor="text1"/>
                <w:kern w:val="0"/>
                <w:szCs w:val="21"/>
              </w:rPr>
              <w:t>Revised</w:t>
            </w:r>
          </w:p>
        </w:tc>
      </w:tr>
      <w:tr w:rsidR="00AF4923" w:rsidRPr="00553664" w14:paraId="6B629BB2" w14:textId="77777777" w:rsidTr="00AF4923">
        <w:trPr>
          <w:trHeight w:val="541"/>
        </w:trPr>
        <w:tc>
          <w:tcPr>
            <w:tcW w:w="243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3F574D"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Properties of fine aggregate, coarse aggregate, chemical admixture, GGBFS,</w:t>
            </w:r>
            <w:r w:rsidR="00553664">
              <w:rPr>
                <w:rFonts w:ascii="Times New Roman" w:eastAsia="宋体" w:hAnsi="Times New Roman" w:cs="Times New Roman"/>
                <w:color w:val="000000" w:themeColor="text1"/>
                <w:kern w:val="0"/>
                <w:szCs w:val="21"/>
              </w:rPr>
              <w:t xml:space="preserve"> </w:t>
            </w:r>
            <w:r w:rsidRPr="00553664">
              <w:rPr>
                <w:rFonts w:ascii="Times New Roman" w:eastAsia="宋体" w:hAnsi="Times New Roman" w:cs="Times New Roman"/>
                <w:color w:val="000000" w:themeColor="text1"/>
                <w:kern w:val="0"/>
                <w:szCs w:val="21"/>
              </w:rPr>
              <w:t>FA</w:t>
            </w:r>
          </w:p>
        </w:tc>
        <w:tc>
          <w:tcPr>
            <w:tcW w:w="86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04D767"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missing</w:t>
            </w:r>
          </w:p>
        </w:tc>
        <w:tc>
          <w:tcPr>
            <w:tcW w:w="17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C84743"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Add Table 3, Table 4, Table 5, Table 6, Table 7</w:t>
            </w:r>
          </w:p>
        </w:tc>
      </w:tr>
      <w:tr w:rsidR="00AF4923" w:rsidRPr="00553664" w14:paraId="32DD4229" w14:textId="77777777" w:rsidTr="00AF4923">
        <w:trPr>
          <w:trHeight w:val="550"/>
        </w:trPr>
        <w:tc>
          <w:tcPr>
            <w:tcW w:w="243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FBF682"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Mechanical strength</w:t>
            </w:r>
          </w:p>
          <w:p w14:paraId="1D2CBE9B"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 xml:space="preserve"> (</w:t>
            </w:r>
            <w:proofErr w:type="gramStart"/>
            <w:r w:rsidRPr="00553664">
              <w:rPr>
                <w:rFonts w:ascii="Times New Roman" w:eastAsia="宋体" w:hAnsi="Times New Roman" w:cs="Times New Roman"/>
                <w:color w:val="000000" w:themeColor="text1"/>
                <w:kern w:val="0"/>
                <w:szCs w:val="21"/>
              </w:rPr>
              <w:t>repeated</w:t>
            </w:r>
            <w:proofErr w:type="gramEnd"/>
            <w:r w:rsidRPr="00553664">
              <w:rPr>
                <w:rFonts w:ascii="Times New Roman" w:eastAsia="宋体" w:hAnsi="Times New Roman" w:cs="Times New Roman"/>
                <w:color w:val="000000" w:themeColor="text1"/>
                <w:kern w:val="0"/>
                <w:szCs w:val="21"/>
              </w:rPr>
              <w:t xml:space="preserve"> with figures)</w:t>
            </w:r>
          </w:p>
        </w:tc>
        <w:tc>
          <w:tcPr>
            <w:tcW w:w="86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9910EE"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 xml:space="preserve">Table 6 – Table 9 </w:t>
            </w:r>
          </w:p>
        </w:tc>
        <w:tc>
          <w:tcPr>
            <w:tcW w:w="17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2B6563"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Listed as supplementary information</w:t>
            </w:r>
          </w:p>
        </w:tc>
      </w:tr>
      <w:tr w:rsidR="00AF4923" w:rsidRPr="00553664" w14:paraId="58D38F45" w14:textId="77777777" w:rsidTr="00AF4923">
        <w:trPr>
          <w:trHeight w:val="688"/>
        </w:trPr>
        <w:tc>
          <w:tcPr>
            <w:tcW w:w="243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3FE567"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 xml:space="preserve">Carbonation depth </w:t>
            </w:r>
          </w:p>
          <w:p w14:paraId="47508E56"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w:t>
            </w:r>
            <w:proofErr w:type="gramStart"/>
            <w:r w:rsidRPr="00553664">
              <w:rPr>
                <w:rFonts w:ascii="Times New Roman" w:eastAsia="宋体" w:hAnsi="Times New Roman" w:cs="Times New Roman"/>
                <w:color w:val="000000" w:themeColor="text1"/>
                <w:kern w:val="0"/>
                <w:szCs w:val="21"/>
              </w:rPr>
              <w:t>repeated</w:t>
            </w:r>
            <w:proofErr w:type="gramEnd"/>
            <w:r w:rsidRPr="00553664">
              <w:rPr>
                <w:rFonts w:ascii="Times New Roman" w:eastAsia="宋体" w:hAnsi="Times New Roman" w:cs="Times New Roman"/>
                <w:color w:val="000000" w:themeColor="text1"/>
                <w:kern w:val="0"/>
                <w:szCs w:val="21"/>
              </w:rPr>
              <w:t xml:space="preserve"> with figures)</w:t>
            </w:r>
          </w:p>
        </w:tc>
        <w:tc>
          <w:tcPr>
            <w:tcW w:w="86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716510"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Table 11 – Table 13</w:t>
            </w:r>
          </w:p>
        </w:tc>
        <w:tc>
          <w:tcPr>
            <w:tcW w:w="17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3EFF44" w14:textId="77777777" w:rsidR="00AF4923" w:rsidRPr="00553664" w:rsidRDefault="00AF4923" w:rsidP="00AF4923">
            <w:pPr>
              <w:widowControl/>
              <w:jc w:val="center"/>
              <w:rPr>
                <w:rFonts w:ascii="Times New Roman" w:eastAsia="宋体" w:hAnsi="Times New Roman" w:cs="Times New Roman"/>
                <w:kern w:val="0"/>
                <w:szCs w:val="21"/>
              </w:rPr>
            </w:pPr>
            <w:r w:rsidRPr="00553664">
              <w:rPr>
                <w:rFonts w:ascii="Times New Roman" w:eastAsia="宋体" w:hAnsi="Times New Roman" w:cs="Times New Roman"/>
                <w:color w:val="000000" w:themeColor="text1"/>
                <w:kern w:val="0"/>
                <w:szCs w:val="21"/>
              </w:rPr>
              <w:t xml:space="preserve"> Listed as supplementary information</w:t>
            </w:r>
          </w:p>
        </w:tc>
      </w:tr>
    </w:tbl>
    <w:p w14:paraId="472C336A" w14:textId="77777777" w:rsidR="00AF4923" w:rsidRPr="00AE6CEF" w:rsidRDefault="00167179" w:rsidP="00AE6CEF">
      <w:pPr>
        <w:spacing w:beforeLines="50" w:before="156" w:line="300" w:lineRule="auto"/>
        <w:ind w:firstLineChars="200" w:firstLine="400"/>
        <w:rPr>
          <w:rFonts w:ascii="Times New Roman" w:hAnsi="Times New Roman" w:cs="Times New Roman"/>
          <w:sz w:val="20"/>
          <w:szCs w:val="20"/>
        </w:rPr>
      </w:pPr>
      <w:r w:rsidRPr="00AE6CEF">
        <w:rPr>
          <w:rFonts w:ascii="Times New Roman" w:hAnsi="Times New Roman" w:cs="Times New Roman"/>
          <w:sz w:val="20"/>
          <w:szCs w:val="20"/>
        </w:rPr>
        <w:t xml:space="preserve">In addition, Prof. </w:t>
      </w:r>
      <w:proofErr w:type="spellStart"/>
      <w:r w:rsidRPr="00AE6CEF">
        <w:rPr>
          <w:rFonts w:ascii="Times New Roman" w:hAnsi="Times New Roman" w:cs="Times New Roman"/>
          <w:sz w:val="20"/>
          <w:szCs w:val="20"/>
        </w:rPr>
        <w:t>Zhendi</w:t>
      </w:r>
      <w:proofErr w:type="spellEnd"/>
      <w:r w:rsidRPr="00AE6CEF">
        <w:rPr>
          <w:rFonts w:ascii="Times New Roman" w:hAnsi="Times New Roman" w:cs="Times New Roman"/>
          <w:sz w:val="20"/>
          <w:szCs w:val="20"/>
        </w:rPr>
        <w:t xml:space="preserve"> W</w:t>
      </w:r>
      <w:r w:rsidR="00515A38" w:rsidRPr="00AE6CEF">
        <w:rPr>
          <w:rFonts w:ascii="Times New Roman" w:hAnsi="Times New Roman" w:cs="Times New Roman"/>
          <w:sz w:val="20"/>
          <w:szCs w:val="20"/>
        </w:rPr>
        <w:t>ANG</w:t>
      </w:r>
      <w:r w:rsidRPr="00AE6CEF">
        <w:rPr>
          <w:rFonts w:ascii="Times New Roman" w:hAnsi="Times New Roman" w:cs="Times New Roman"/>
          <w:sz w:val="20"/>
          <w:szCs w:val="20"/>
        </w:rPr>
        <w:t xml:space="preserve"> from CBMA volunteered to redraw all the </w:t>
      </w:r>
      <w:r w:rsidR="00050B9A" w:rsidRPr="00AE6CEF">
        <w:rPr>
          <w:rFonts w:ascii="Times New Roman" w:hAnsi="Times New Roman" w:cs="Times New Roman"/>
          <w:sz w:val="20"/>
          <w:szCs w:val="20"/>
        </w:rPr>
        <w:t>figure</w:t>
      </w:r>
      <w:r w:rsidRPr="00AE6CEF">
        <w:rPr>
          <w:rFonts w:ascii="Times New Roman" w:hAnsi="Times New Roman" w:cs="Times New Roman"/>
          <w:sz w:val="20"/>
          <w:szCs w:val="20"/>
        </w:rPr>
        <w:t xml:space="preserve">s to improve the quality and meet the </w:t>
      </w:r>
      <w:r w:rsidR="00553664" w:rsidRPr="00AE6CEF">
        <w:rPr>
          <w:rFonts w:ascii="Times New Roman" w:hAnsi="Times New Roman" w:cs="Times New Roman"/>
          <w:sz w:val="20"/>
          <w:szCs w:val="20"/>
        </w:rPr>
        <w:t>journal's requirements</w:t>
      </w:r>
      <w:r w:rsidRPr="00AE6CEF">
        <w:rPr>
          <w:rFonts w:ascii="Times New Roman" w:hAnsi="Times New Roman" w:cs="Times New Roman"/>
          <w:sz w:val="20"/>
          <w:szCs w:val="20"/>
        </w:rPr>
        <w:t>.</w:t>
      </w:r>
    </w:p>
    <w:p w14:paraId="05BD5230" w14:textId="77777777" w:rsidR="003967CE" w:rsidRPr="00C03F2F" w:rsidRDefault="00DB49A1" w:rsidP="00C03F2F">
      <w:pPr>
        <w:pStyle w:val="1"/>
        <w:spacing w:beforeLines="50" w:before="156" w:line="252" w:lineRule="auto"/>
        <w:rPr>
          <w:rFonts w:ascii="Calibri" w:hAnsi="Calibri" w:cs="Calibri"/>
        </w:rPr>
      </w:pPr>
      <w:r w:rsidRPr="00C03F2F">
        <w:rPr>
          <w:rFonts w:ascii="Calibri" w:hAnsi="Calibri" w:cs="Calibri"/>
        </w:rPr>
        <w:t>2</w:t>
      </w:r>
      <w:r w:rsidR="00BA78BB" w:rsidRPr="00C03F2F">
        <w:rPr>
          <w:rFonts w:ascii="Calibri" w:hAnsi="Calibri" w:cs="Calibri"/>
        </w:rPr>
        <w:t>. The recommendation of TC 281-CCC</w:t>
      </w:r>
      <w:r w:rsidR="00C03F2F">
        <w:rPr>
          <w:rFonts w:ascii="Calibri" w:hAnsi="Calibri" w:cs="Calibri" w:hint="eastAsia"/>
        </w:rPr>
        <w:t xml:space="preserve"> WG4</w:t>
      </w:r>
    </w:p>
    <w:p w14:paraId="4B06A566" w14:textId="658AA733" w:rsidR="00FD2A79" w:rsidRPr="00AE6CEF" w:rsidRDefault="00553664" w:rsidP="00AE6CEF">
      <w:pPr>
        <w:spacing w:line="300" w:lineRule="auto"/>
        <w:ind w:firstLineChars="142" w:firstLine="284"/>
        <w:rPr>
          <w:rFonts w:ascii="Times New Roman" w:hAnsi="Times New Roman" w:cs="Times New Roman"/>
          <w:sz w:val="20"/>
          <w:szCs w:val="20"/>
        </w:rPr>
      </w:pPr>
      <w:r w:rsidRPr="00AE6CEF">
        <w:rPr>
          <w:rFonts w:ascii="Times New Roman" w:hAnsi="Times New Roman" w:cs="Times New Roman"/>
          <w:sz w:val="20"/>
          <w:szCs w:val="20"/>
        </w:rPr>
        <w:t>E</w:t>
      </w:r>
      <w:r w:rsidR="00D243D4" w:rsidRPr="00AE6CEF">
        <w:rPr>
          <w:rFonts w:ascii="Times New Roman" w:hAnsi="Times New Roman" w:cs="Times New Roman"/>
          <w:sz w:val="20"/>
          <w:szCs w:val="20"/>
        </w:rPr>
        <w:t>stablish</w:t>
      </w:r>
      <w:r w:rsidRPr="00AE6CEF">
        <w:rPr>
          <w:rFonts w:ascii="Times New Roman" w:hAnsi="Times New Roman" w:cs="Times New Roman"/>
          <w:sz w:val="20"/>
          <w:szCs w:val="20"/>
        </w:rPr>
        <w:t>ing</w:t>
      </w:r>
      <w:r w:rsidR="00D243D4" w:rsidRPr="00AE6CEF">
        <w:rPr>
          <w:rFonts w:ascii="Times New Roman" w:hAnsi="Times New Roman" w:cs="Times New Roman"/>
          <w:sz w:val="20"/>
          <w:szCs w:val="20"/>
        </w:rPr>
        <w:t xml:space="preserve"> a recommendation on the test method of concrete carbonation combined with mechanical load is a clear goal of WG4. Based on </w:t>
      </w:r>
      <w:r w:rsidRPr="00AE6CEF">
        <w:rPr>
          <w:rFonts w:ascii="Times New Roman" w:hAnsi="Times New Roman" w:cs="Times New Roman"/>
          <w:sz w:val="20"/>
          <w:szCs w:val="20"/>
        </w:rPr>
        <w:t xml:space="preserve">the </w:t>
      </w:r>
      <w:r w:rsidR="00D243D4" w:rsidRPr="00AE6CEF">
        <w:rPr>
          <w:rFonts w:ascii="Times New Roman" w:hAnsi="Times New Roman" w:cs="Times New Roman"/>
          <w:sz w:val="20"/>
          <w:szCs w:val="20"/>
        </w:rPr>
        <w:t>solid foundation and outcomes of developing the test method on chloride penetration under combined mechanical load in RILEM TC 246</w:t>
      </w:r>
      <w:r w:rsidR="00BB1016" w:rsidRPr="00AE6CEF">
        <w:rPr>
          <w:rFonts w:ascii="Times New Roman" w:hAnsi="Times New Roman" w:cs="Times New Roman"/>
          <w:sz w:val="20"/>
          <w:szCs w:val="20"/>
        </w:rPr>
        <w:t>-TDC</w:t>
      </w:r>
      <w:r w:rsidR="00D243D4" w:rsidRPr="00AE6CEF">
        <w:rPr>
          <w:rFonts w:ascii="Times New Roman" w:hAnsi="Times New Roman" w:cs="Times New Roman"/>
          <w:sz w:val="20"/>
          <w:szCs w:val="20"/>
        </w:rPr>
        <w:t>, and supported by WG4 members of RILEM TC 281</w:t>
      </w:r>
      <w:r w:rsidR="001A3A52" w:rsidRPr="00AE6CEF">
        <w:rPr>
          <w:rFonts w:ascii="Times New Roman" w:hAnsi="Times New Roman" w:cs="Times New Roman"/>
          <w:sz w:val="20"/>
          <w:szCs w:val="20"/>
        </w:rPr>
        <w:t>-CCC</w:t>
      </w:r>
      <w:r w:rsidR="00D243D4" w:rsidRPr="00AE6CEF">
        <w:rPr>
          <w:rFonts w:ascii="Times New Roman" w:hAnsi="Times New Roman" w:cs="Times New Roman"/>
          <w:sz w:val="20"/>
          <w:szCs w:val="20"/>
        </w:rPr>
        <w:t xml:space="preserve"> and five international laboratories, two rounds of </w:t>
      </w:r>
      <w:r w:rsidRPr="00AE6CEF">
        <w:rPr>
          <w:rFonts w:ascii="Times New Roman" w:hAnsi="Times New Roman" w:cs="Times New Roman"/>
          <w:sz w:val="20"/>
          <w:szCs w:val="20"/>
        </w:rPr>
        <w:t xml:space="preserve">the </w:t>
      </w:r>
      <w:r w:rsidR="00D243D4" w:rsidRPr="00AE6CEF">
        <w:rPr>
          <w:rFonts w:ascii="Times New Roman" w:hAnsi="Times New Roman" w:cs="Times New Roman"/>
          <w:sz w:val="20"/>
          <w:szCs w:val="20"/>
        </w:rPr>
        <w:t>comparative test ha</w:t>
      </w:r>
      <w:r w:rsidRPr="00AE6CEF">
        <w:rPr>
          <w:rFonts w:ascii="Times New Roman" w:hAnsi="Times New Roman" w:cs="Times New Roman"/>
          <w:sz w:val="20"/>
          <w:szCs w:val="20"/>
        </w:rPr>
        <w:t>ve</w:t>
      </w:r>
      <w:r w:rsidR="00D243D4" w:rsidRPr="00AE6CEF">
        <w:rPr>
          <w:rFonts w:ascii="Times New Roman" w:hAnsi="Times New Roman" w:cs="Times New Roman"/>
          <w:sz w:val="20"/>
          <w:szCs w:val="20"/>
        </w:rPr>
        <w:t xml:space="preserve"> been carried out and finished. Through the tests, WG4 was clear on influencing factors on the test results and details of the experimental program. The proposed draft recommendation mainly includes test setup and procedure formulated and </w:t>
      </w:r>
      <w:proofErr w:type="spellStart"/>
      <w:r w:rsidR="00D243D4" w:rsidRPr="00AE6CEF">
        <w:rPr>
          <w:rFonts w:ascii="Times New Roman" w:hAnsi="Times New Roman" w:cs="Times New Roman"/>
          <w:sz w:val="20"/>
          <w:szCs w:val="20"/>
        </w:rPr>
        <w:t>finali</w:t>
      </w:r>
      <w:r w:rsidRPr="00AE6CEF">
        <w:rPr>
          <w:rFonts w:ascii="Times New Roman" w:hAnsi="Times New Roman" w:cs="Times New Roman"/>
          <w:sz w:val="20"/>
          <w:szCs w:val="20"/>
        </w:rPr>
        <w:t>s</w:t>
      </w:r>
      <w:r w:rsidR="00D243D4" w:rsidRPr="00AE6CEF">
        <w:rPr>
          <w:rFonts w:ascii="Times New Roman" w:hAnsi="Times New Roman" w:cs="Times New Roman"/>
          <w:sz w:val="20"/>
          <w:szCs w:val="20"/>
        </w:rPr>
        <w:t>ed</w:t>
      </w:r>
      <w:proofErr w:type="spellEnd"/>
      <w:r w:rsidR="00D243D4" w:rsidRPr="00AE6CEF">
        <w:rPr>
          <w:rFonts w:ascii="Times New Roman" w:hAnsi="Times New Roman" w:cs="Times New Roman"/>
          <w:sz w:val="20"/>
          <w:szCs w:val="20"/>
        </w:rPr>
        <w:t xml:space="preserve"> based on the comparative test.</w:t>
      </w:r>
      <w:r w:rsidR="00515A38" w:rsidRPr="00AE6CEF">
        <w:rPr>
          <w:rFonts w:ascii="Times New Roman" w:hAnsi="Times New Roman" w:cs="Times New Roman"/>
          <w:sz w:val="20"/>
          <w:szCs w:val="20"/>
        </w:rPr>
        <w:t xml:space="preserve"> </w:t>
      </w:r>
      <w:r w:rsidR="005114BF" w:rsidRPr="00AE6CEF">
        <w:rPr>
          <w:rFonts w:ascii="Times New Roman" w:hAnsi="Times New Roman" w:cs="Times New Roman"/>
          <w:sz w:val="20"/>
          <w:szCs w:val="20"/>
        </w:rPr>
        <w:t>The</w:t>
      </w:r>
      <w:r w:rsidR="00532AD9" w:rsidRPr="00AE6CEF">
        <w:rPr>
          <w:rFonts w:ascii="Times New Roman" w:hAnsi="Times New Roman" w:cs="Times New Roman"/>
          <w:sz w:val="20"/>
          <w:szCs w:val="20"/>
        </w:rPr>
        <w:t xml:space="preserve"> work in the past four years has provided enough evidence to support the creation of the recommendation. </w:t>
      </w:r>
      <w:r w:rsidR="005114BF" w:rsidRPr="00AE6CEF">
        <w:rPr>
          <w:rFonts w:ascii="Times New Roman" w:hAnsi="Times New Roman" w:cs="Times New Roman"/>
          <w:sz w:val="20"/>
          <w:szCs w:val="20"/>
        </w:rPr>
        <w:t xml:space="preserve">The </w:t>
      </w:r>
      <w:r w:rsidRPr="00AE6CEF">
        <w:rPr>
          <w:rFonts w:ascii="Times New Roman" w:hAnsi="Times New Roman" w:cs="Times New Roman" w:hint="eastAsia"/>
          <w:sz w:val="20"/>
          <w:szCs w:val="20"/>
        </w:rPr>
        <w:t>r</w:t>
      </w:r>
      <w:r w:rsidRPr="00AE6CEF">
        <w:rPr>
          <w:rFonts w:ascii="Times New Roman" w:hAnsi="Times New Roman" w:cs="Times New Roman"/>
          <w:sz w:val="20"/>
          <w:szCs w:val="20"/>
        </w:rPr>
        <w:t xml:space="preserve">elease </w:t>
      </w:r>
      <w:r w:rsidR="005114BF" w:rsidRPr="00AE6CEF">
        <w:rPr>
          <w:rFonts w:ascii="Times New Roman" w:hAnsi="Times New Roman" w:cs="Times New Roman"/>
          <w:sz w:val="20"/>
          <w:szCs w:val="20"/>
        </w:rPr>
        <w:t xml:space="preserve">of </w:t>
      </w:r>
      <w:r w:rsidR="00532AD9" w:rsidRPr="00AE6CEF">
        <w:rPr>
          <w:rFonts w:ascii="Times New Roman" w:hAnsi="Times New Roman" w:cs="Times New Roman"/>
          <w:sz w:val="20"/>
          <w:szCs w:val="20"/>
        </w:rPr>
        <w:t xml:space="preserve">this RILEM Recommendation </w:t>
      </w:r>
      <w:r w:rsidR="005114BF" w:rsidRPr="00AE6CEF">
        <w:rPr>
          <w:rFonts w:ascii="Times New Roman" w:hAnsi="Times New Roman" w:cs="Times New Roman"/>
          <w:sz w:val="20"/>
          <w:szCs w:val="20"/>
        </w:rPr>
        <w:t>will</w:t>
      </w:r>
      <w:r w:rsidR="00532AD9" w:rsidRPr="00AE6CEF">
        <w:rPr>
          <w:rFonts w:ascii="Times New Roman" w:hAnsi="Times New Roman" w:cs="Times New Roman"/>
          <w:sz w:val="20"/>
          <w:szCs w:val="20"/>
        </w:rPr>
        <w:t xml:space="preserve"> further improve the evaluation of the durability of concrete under different combined factors. </w:t>
      </w:r>
    </w:p>
    <w:p w14:paraId="5904091A" w14:textId="77777777" w:rsidR="00FD2A79" w:rsidRPr="00AE6CEF" w:rsidRDefault="00515A38" w:rsidP="00AE6CEF">
      <w:pPr>
        <w:spacing w:line="300" w:lineRule="auto"/>
        <w:ind w:firstLineChars="142" w:firstLine="284"/>
        <w:rPr>
          <w:rFonts w:ascii="Times New Roman" w:hAnsi="Times New Roman" w:cs="Times New Roman"/>
          <w:sz w:val="20"/>
          <w:szCs w:val="20"/>
        </w:rPr>
      </w:pPr>
      <w:r w:rsidRPr="00AE6CEF">
        <w:rPr>
          <w:rFonts w:ascii="Times New Roman" w:hAnsi="Times New Roman" w:cs="Times New Roman"/>
          <w:sz w:val="20"/>
          <w:szCs w:val="20"/>
        </w:rPr>
        <w:t xml:space="preserve">Two WG4 members, Prof. Kolawole </w:t>
      </w:r>
      <w:proofErr w:type="spellStart"/>
      <w:r w:rsidRPr="00AE6CEF">
        <w:rPr>
          <w:rFonts w:ascii="Times New Roman" w:hAnsi="Times New Roman" w:cs="Times New Roman"/>
          <w:sz w:val="20"/>
          <w:szCs w:val="20"/>
        </w:rPr>
        <w:t>Adisa</w:t>
      </w:r>
      <w:proofErr w:type="spellEnd"/>
      <w:r w:rsidRPr="00AE6CEF">
        <w:rPr>
          <w:rFonts w:ascii="Times New Roman" w:hAnsi="Times New Roman" w:cs="Times New Roman"/>
          <w:sz w:val="20"/>
          <w:szCs w:val="20"/>
        </w:rPr>
        <w:t xml:space="preserve"> OLONADE and Prof. Antonis KANELLOPOULOS, ha</w:t>
      </w:r>
      <w:r w:rsidR="00FD2A79" w:rsidRPr="00AE6CEF">
        <w:rPr>
          <w:rFonts w:ascii="Times New Roman" w:hAnsi="Times New Roman" w:cs="Times New Roman"/>
          <w:sz w:val="20"/>
          <w:szCs w:val="20"/>
        </w:rPr>
        <w:t>ve</w:t>
      </w:r>
      <w:r w:rsidRPr="00AE6CEF">
        <w:rPr>
          <w:rFonts w:ascii="Times New Roman" w:hAnsi="Times New Roman" w:cs="Times New Roman"/>
          <w:sz w:val="20"/>
          <w:szCs w:val="20"/>
        </w:rPr>
        <w:t xml:space="preserve"> </w:t>
      </w:r>
      <w:r w:rsidR="00FD2A79" w:rsidRPr="00AE6CEF">
        <w:rPr>
          <w:rFonts w:ascii="Times New Roman" w:hAnsi="Times New Roman" w:cs="Times New Roman"/>
          <w:sz w:val="20"/>
          <w:szCs w:val="20"/>
        </w:rPr>
        <w:t>returned their comments and suggestion</w:t>
      </w:r>
      <w:r w:rsidR="00553664" w:rsidRPr="00AE6CEF">
        <w:rPr>
          <w:rFonts w:ascii="Times New Roman" w:hAnsi="Times New Roman" w:cs="Times New Roman" w:hint="eastAsia"/>
          <w:sz w:val="20"/>
          <w:szCs w:val="20"/>
        </w:rPr>
        <w:t>s</w:t>
      </w:r>
      <w:r w:rsidR="00FD2A79" w:rsidRPr="00AE6CEF">
        <w:rPr>
          <w:rFonts w:ascii="Times New Roman" w:hAnsi="Times New Roman" w:cs="Times New Roman"/>
          <w:sz w:val="20"/>
          <w:szCs w:val="20"/>
        </w:rPr>
        <w:t xml:space="preserve">. </w:t>
      </w:r>
      <w:r w:rsidR="00553664" w:rsidRPr="00AE6CEF">
        <w:rPr>
          <w:rFonts w:ascii="Times New Roman" w:hAnsi="Times New Roman" w:cs="Times New Roman" w:hint="eastAsia"/>
          <w:sz w:val="20"/>
          <w:szCs w:val="20"/>
        </w:rPr>
        <w:t>M</w:t>
      </w:r>
      <w:r w:rsidR="00CE2333" w:rsidRPr="00AE6CEF">
        <w:rPr>
          <w:rFonts w:ascii="Times New Roman" w:hAnsi="Times New Roman" w:cs="Times New Roman"/>
          <w:sz w:val="20"/>
          <w:szCs w:val="20"/>
        </w:rPr>
        <w:t xml:space="preserve">ore specific suggestions are expected for </w:t>
      </w:r>
      <w:proofErr w:type="spellStart"/>
      <w:r w:rsidR="00CE2333" w:rsidRPr="00AE6CEF">
        <w:rPr>
          <w:rFonts w:ascii="Times New Roman" w:hAnsi="Times New Roman" w:cs="Times New Roman"/>
          <w:sz w:val="20"/>
          <w:szCs w:val="20"/>
        </w:rPr>
        <w:t>finali</w:t>
      </w:r>
      <w:r w:rsidR="00553664" w:rsidRPr="00AE6CEF">
        <w:rPr>
          <w:rFonts w:ascii="Times New Roman" w:hAnsi="Times New Roman" w:cs="Times New Roman"/>
          <w:sz w:val="20"/>
          <w:szCs w:val="20"/>
        </w:rPr>
        <w:t>s</w:t>
      </w:r>
      <w:r w:rsidR="00CE2333" w:rsidRPr="00AE6CEF">
        <w:rPr>
          <w:rFonts w:ascii="Times New Roman" w:hAnsi="Times New Roman" w:cs="Times New Roman"/>
          <w:sz w:val="20"/>
          <w:szCs w:val="20"/>
        </w:rPr>
        <w:t>ing</w:t>
      </w:r>
      <w:proofErr w:type="spellEnd"/>
      <w:r w:rsidR="00CE2333" w:rsidRPr="00AE6CEF">
        <w:rPr>
          <w:rFonts w:ascii="Times New Roman" w:hAnsi="Times New Roman" w:cs="Times New Roman"/>
          <w:sz w:val="20"/>
          <w:szCs w:val="20"/>
        </w:rPr>
        <w:t xml:space="preserve"> </w:t>
      </w:r>
      <w:r w:rsidR="00CE2333" w:rsidRPr="00AE6CEF">
        <w:rPr>
          <w:rFonts w:ascii="Times New Roman" w:hAnsi="Times New Roman" w:cs="Times New Roman"/>
          <w:sz w:val="20"/>
          <w:szCs w:val="20"/>
        </w:rPr>
        <w:lastRenderedPageBreak/>
        <w:t xml:space="preserve">the recommendation through the common efforts of WG4 members. </w:t>
      </w:r>
      <w:r w:rsidR="00FD2A79" w:rsidRPr="00AE6CEF">
        <w:rPr>
          <w:rFonts w:ascii="Times New Roman" w:hAnsi="Times New Roman" w:cs="Times New Roman"/>
          <w:sz w:val="20"/>
          <w:szCs w:val="20"/>
        </w:rPr>
        <w:t>Comments on the Recommendation are still welcome until 21</w:t>
      </w:r>
      <w:r w:rsidR="00FD2A79" w:rsidRPr="00AE6CEF">
        <w:rPr>
          <w:rFonts w:ascii="Times New Roman" w:hAnsi="Times New Roman" w:cs="Times New Roman"/>
          <w:sz w:val="20"/>
          <w:szCs w:val="20"/>
          <w:vertAlign w:val="superscript"/>
        </w:rPr>
        <w:t>st</w:t>
      </w:r>
      <w:r w:rsidR="00FD2A79" w:rsidRPr="00AE6CEF">
        <w:rPr>
          <w:rFonts w:ascii="Times New Roman" w:hAnsi="Times New Roman" w:cs="Times New Roman"/>
          <w:sz w:val="20"/>
          <w:szCs w:val="20"/>
        </w:rPr>
        <w:t xml:space="preserve"> Nov.</w:t>
      </w:r>
      <w:r w:rsidR="00553664" w:rsidRPr="00AE6CEF">
        <w:rPr>
          <w:rFonts w:ascii="Times New Roman" w:hAnsi="Times New Roman" w:cs="Times New Roman"/>
          <w:sz w:val="20"/>
          <w:szCs w:val="20"/>
        </w:rPr>
        <w:t xml:space="preserve"> </w:t>
      </w:r>
      <w:r w:rsidR="00FD2A79" w:rsidRPr="00AE6CEF">
        <w:rPr>
          <w:rFonts w:ascii="Times New Roman" w:hAnsi="Times New Roman" w:cs="Times New Roman"/>
          <w:sz w:val="20"/>
          <w:szCs w:val="20"/>
        </w:rPr>
        <w:t>2022.</w:t>
      </w:r>
      <w:r w:rsidR="00532AD9" w:rsidRPr="00AE6CEF">
        <w:rPr>
          <w:rFonts w:ascii="Times New Roman" w:hAnsi="Times New Roman" w:cs="Times New Roman"/>
          <w:sz w:val="20"/>
          <w:szCs w:val="20"/>
        </w:rPr>
        <w:t xml:space="preserve"> </w:t>
      </w:r>
    </w:p>
    <w:p w14:paraId="0ADE1C7D" w14:textId="77777777" w:rsidR="001A4269" w:rsidRPr="00575FD7" w:rsidRDefault="00B841A7" w:rsidP="00CB417D">
      <w:pPr>
        <w:pStyle w:val="2"/>
        <w:spacing w:beforeLines="50" w:before="156" w:line="252" w:lineRule="auto"/>
        <w:rPr>
          <w:rFonts w:ascii="Calibri" w:hAnsi="Calibri" w:cs="Calibri"/>
          <w:sz w:val="24"/>
        </w:rPr>
      </w:pPr>
      <w:r w:rsidRPr="00575FD7">
        <w:rPr>
          <w:rFonts w:ascii="Calibri" w:hAnsi="Calibri" w:cs="Calibri"/>
          <w:sz w:val="24"/>
        </w:rPr>
        <w:t>2</w:t>
      </w:r>
      <w:r w:rsidR="004B1FC7" w:rsidRPr="00575FD7">
        <w:rPr>
          <w:rFonts w:ascii="Calibri" w:hAnsi="Calibri" w:cs="Calibri"/>
          <w:sz w:val="24"/>
        </w:rPr>
        <w:t>.1 The title</w:t>
      </w:r>
    </w:p>
    <w:p w14:paraId="05F7AC6C" w14:textId="70BE2950" w:rsidR="00CE2333" w:rsidRPr="00553664" w:rsidRDefault="00CE2333" w:rsidP="00AE6CEF">
      <w:pPr>
        <w:spacing w:beforeLines="50" w:before="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The new title was determined as</w:t>
      </w:r>
      <w:r w:rsidR="001A3A52">
        <w:rPr>
          <w:rFonts w:ascii="Times New Roman" w:hAnsi="Times New Roman" w:cs="Times New Roman"/>
          <w:szCs w:val="21"/>
        </w:rPr>
        <w:t>:</w:t>
      </w:r>
      <w:r w:rsidRPr="00553664">
        <w:rPr>
          <w:rFonts w:ascii="Times New Roman" w:hAnsi="Times New Roman" w:cs="Times New Roman"/>
          <w:szCs w:val="21"/>
        </w:rPr>
        <w:t xml:space="preserve"> </w:t>
      </w:r>
    </w:p>
    <w:p w14:paraId="099E69E1" w14:textId="455C14E8" w:rsidR="00CE2333" w:rsidRPr="00553664" w:rsidRDefault="00553664" w:rsidP="00AE6CEF">
      <w:pPr>
        <w:spacing w:before="50" w:line="300" w:lineRule="auto"/>
        <w:ind w:firstLineChars="200" w:firstLine="420"/>
        <w:rPr>
          <w:rFonts w:ascii="Times New Roman" w:hAnsi="Times New Roman" w:cs="Times New Roman"/>
          <w:szCs w:val="21"/>
        </w:rPr>
      </w:pPr>
      <w:r>
        <w:rPr>
          <w:rFonts w:ascii="Times New Roman" w:hAnsi="Times New Roman" w:cs="Times New Roman"/>
          <w:szCs w:val="21"/>
        </w:rPr>
        <w:t>"</w:t>
      </w:r>
      <w:r w:rsidR="00CE2333" w:rsidRPr="00553664">
        <w:rPr>
          <w:rFonts w:ascii="Times New Roman" w:hAnsi="Times New Roman" w:cs="Times New Roman"/>
          <w:szCs w:val="21"/>
        </w:rPr>
        <w:t>Test method to determine the effects of compressive load and tensile load on concrete carbonation depth</w:t>
      </w:r>
      <w:r>
        <w:rPr>
          <w:rFonts w:ascii="Times New Roman" w:hAnsi="Times New Roman" w:cs="Times New Roman"/>
          <w:szCs w:val="21"/>
        </w:rPr>
        <w:t>"</w:t>
      </w:r>
      <w:r w:rsidR="001A3A52">
        <w:rPr>
          <w:rFonts w:ascii="Times New Roman" w:hAnsi="Times New Roman" w:cs="Times New Roman"/>
          <w:szCs w:val="21"/>
        </w:rPr>
        <w:t>.</w:t>
      </w:r>
      <w:r w:rsidR="00CE2333" w:rsidRPr="00553664">
        <w:rPr>
          <w:rFonts w:ascii="Times New Roman" w:hAnsi="Times New Roman" w:cs="Times New Roman"/>
          <w:szCs w:val="21"/>
        </w:rPr>
        <w:t xml:space="preserve"> </w:t>
      </w:r>
    </w:p>
    <w:p w14:paraId="1D508A86" w14:textId="77777777" w:rsidR="00CE2333" w:rsidRPr="00553664" w:rsidRDefault="00553664" w:rsidP="00AE6CEF">
      <w:pPr>
        <w:spacing w:before="50" w:line="300" w:lineRule="auto"/>
        <w:ind w:firstLineChars="200" w:firstLine="420"/>
        <w:rPr>
          <w:rFonts w:ascii="Times New Roman" w:hAnsi="Times New Roman" w:cs="Times New Roman"/>
          <w:szCs w:val="21"/>
        </w:rPr>
      </w:pPr>
      <w:r w:rsidRPr="00553664">
        <w:rPr>
          <w:rFonts w:ascii="Times New Roman" w:hAnsi="Times New Roman" w:cs="Times New Roman"/>
          <w:szCs w:val="21"/>
        </w:rPr>
        <w:t xml:space="preserve">To </w:t>
      </w:r>
      <w:r w:rsidR="00CE2333" w:rsidRPr="00553664">
        <w:rPr>
          <w:rFonts w:ascii="Times New Roman" w:hAnsi="Times New Roman" w:cs="Times New Roman"/>
          <w:szCs w:val="21"/>
        </w:rPr>
        <w:t>replace the original one</w:t>
      </w:r>
      <w:r>
        <w:rPr>
          <w:rFonts w:ascii="Times New Roman" w:hAnsi="Times New Roman" w:cs="Times New Roman"/>
          <w:szCs w:val="21"/>
        </w:rPr>
        <w:t>,</w:t>
      </w:r>
      <w:r w:rsidR="00B841A7" w:rsidRPr="00553664">
        <w:rPr>
          <w:rFonts w:ascii="Times New Roman" w:hAnsi="Times New Roman" w:cs="Times New Roman"/>
          <w:szCs w:val="21"/>
        </w:rPr>
        <w:t xml:space="preserve"> </w:t>
      </w:r>
      <w:r>
        <w:rPr>
          <w:rFonts w:ascii="Times New Roman" w:hAnsi="Times New Roman" w:cs="Times New Roman"/>
          <w:szCs w:val="21"/>
        </w:rPr>
        <w:t>"</w:t>
      </w:r>
      <w:r w:rsidR="00CE2333" w:rsidRPr="00553664">
        <w:rPr>
          <w:rFonts w:ascii="Times New Roman" w:hAnsi="Times New Roman" w:cs="Times New Roman"/>
          <w:szCs w:val="21"/>
        </w:rPr>
        <w:t>Recommendation of RILEM TC 281-CCC: Test methods to determine carbonation of concrete under compression and tension load</w:t>
      </w:r>
      <w:r>
        <w:rPr>
          <w:rFonts w:ascii="Times New Roman" w:hAnsi="Times New Roman" w:cs="Times New Roman"/>
          <w:szCs w:val="21"/>
        </w:rPr>
        <w:t>."</w:t>
      </w:r>
    </w:p>
    <w:p w14:paraId="35DEE97B" w14:textId="77777777" w:rsidR="004B1FC7" w:rsidRPr="00553664" w:rsidRDefault="0069006C" w:rsidP="00AE6CEF">
      <w:pPr>
        <w:spacing w:before="50" w:line="300" w:lineRule="auto"/>
        <w:ind w:firstLineChars="150" w:firstLine="315"/>
        <w:rPr>
          <w:rFonts w:ascii="Times New Roman" w:hAnsi="Times New Roman" w:cs="Times New Roman"/>
          <w:szCs w:val="21"/>
        </w:rPr>
      </w:pPr>
      <w:r w:rsidRPr="00553664">
        <w:rPr>
          <w:rFonts w:ascii="Times New Roman" w:hAnsi="Times New Roman" w:cs="Times New Roman"/>
          <w:szCs w:val="21"/>
        </w:rPr>
        <w:t xml:space="preserve">The test method is suitable for </w:t>
      </w:r>
      <w:r w:rsidR="00B841A7" w:rsidRPr="00553664">
        <w:rPr>
          <w:rFonts w:ascii="Times New Roman" w:hAnsi="Times New Roman" w:cs="Times New Roman"/>
          <w:szCs w:val="21"/>
        </w:rPr>
        <w:t>either Portland cement</w:t>
      </w:r>
      <w:r w:rsidRPr="00553664">
        <w:rPr>
          <w:rFonts w:ascii="Times New Roman" w:hAnsi="Times New Roman" w:cs="Times New Roman"/>
          <w:szCs w:val="21"/>
        </w:rPr>
        <w:t xml:space="preserve"> concrete</w:t>
      </w:r>
      <w:r w:rsidR="00B841A7" w:rsidRPr="00553664">
        <w:rPr>
          <w:rFonts w:ascii="Times New Roman" w:hAnsi="Times New Roman" w:cs="Times New Roman"/>
          <w:szCs w:val="21"/>
        </w:rPr>
        <w:t xml:space="preserve"> or</w:t>
      </w:r>
      <w:r w:rsidRPr="00553664">
        <w:rPr>
          <w:rFonts w:ascii="Times New Roman" w:hAnsi="Times New Roman" w:cs="Times New Roman"/>
          <w:szCs w:val="21"/>
        </w:rPr>
        <w:t xml:space="preserve"> concrete containing </w:t>
      </w:r>
      <w:r w:rsidR="00B841A7" w:rsidRPr="00553664">
        <w:rPr>
          <w:rFonts w:ascii="Times New Roman" w:hAnsi="Times New Roman" w:cs="Times New Roman"/>
          <w:szCs w:val="21"/>
        </w:rPr>
        <w:t>supplementary cementitious materials.</w:t>
      </w:r>
    </w:p>
    <w:p w14:paraId="43AFF35E" w14:textId="77777777" w:rsidR="004B1FC7" w:rsidRPr="00575FD7" w:rsidRDefault="00B841A7" w:rsidP="00CB417D">
      <w:pPr>
        <w:pStyle w:val="2"/>
        <w:spacing w:beforeLines="50" w:before="156" w:line="252" w:lineRule="auto"/>
        <w:rPr>
          <w:rFonts w:ascii="Calibri" w:hAnsi="Calibri" w:cs="Calibri"/>
          <w:sz w:val="24"/>
        </w:rPr>
      </w:pPr>
      <w:r w:rsidRPr="00575FD7">
        <w:rPr>
          <w:rFonts w:ascii="Calibri" w:hAnsi="Calibri" w:cs="Calibri"/>
          <w:sz w:val="24"/>
        </w:rPr>
        <w:t>2</w:t>
      </w:r>
      <w:r w:rsidR="004B1FC7" w:rsidRPr="00575FD7">
        <w:rPr>
          <w:rFonts w:ascii="Calibri" w:hAnsi="Calibri" w:cs="Calibri"/>
          <w:sz w:val="24"/>
        </w:rPr>
        <w:t>.2 Modified contents</w:t>
      </w:r>
    </w:p>
    <w:p w14:paraId="50183543" w14:textId="77777777" w:rsidR="00B841A7" w:rsidRPr="00553664" w:rsidRDefault="00B841A7" w:rsidP="00AE6CEF">
      <w:pPr>
        <w:spacing w:beforeLines="50" w:before="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 xml:space="preserve">The content of the recommendation was revised as the following: </w:t>
      </w:r>
    </w:p>
    <w:p w14:paraId="4BC03C8E" w14:textId="77777777" w:rsidR="004B1FC7" w:rsidRPr="00553664" w:rsidRDefault="004B1FC7" w:rsidP="00B841A7">
      <w:pPr>
        <w:spacing w:line="252" w:lineRule="auto"/>
        <w:ind w:firstLineChars="200" w:firstLine="420"/>
        <w:rPr>
          <w:rFonts w:ascii="Times New Roman" w:hAnsi="Times New Roman" w:cs="Times New Roman"/>
          <w:szCs w:val="21"/>
        </w:rPr>
      </w:pPr>
      <w:r w:rsidRPr="00553664">
        <w:rPr>
          <w:rFonts w:ascii="Times New Roman" w:hAnsi="Times New Roman" w:cs="Times New Roman"/>
          <w:szCs w:val="21"/>
        </w:rPr>
        <w:t>Abstract</w:t>
      </w:r>
    </w:p>
    <w:p w14:paraId="28DFFF09" w14:textId="77777777" w:rsidR="004B1FC7" w:rsidRPr="00553664" w:rsidRDefault="004B1FC7" w:rsidP="00B841A7">
      <w:pPr>
        <w:spacing w:line="252" w:lineRule="auto"/>
        <w:ind w:firstLineChars="200" w:firstLine="422"/>
        <w:rPr>
          <w:rFonts w:ascii="Times New Roman" w:hAnsi="Times New Roman" w:cs="Times New Roman"/>
          <w:b/>
          <w:szCs w:val="21"/>
        </w:rPr>
      </w:pPr>
      <w:r w:rsidRPr="00553664">
        <w:rPr>
          <w:rFonts w:ascii="Times New Roman" w:hAnsi="Times New Roman" w:cs="Times New Roman"/>
          <w:b/>
          <w:szCs w:val="21"/>
        </w:rPr>
        <w:t>1. Introduction</w:t>
      </w:r>
    </w:p>
    <w:p w14:paraId="3447C1E1" w14:textId="77777777" w:rsidR="004B1FC7" w:rsidRPr="00553664" w:rsidRDefault="004B1FC7" w:rsidP="00B841A7">
      <w:pPr>
        <w:spacing w:line="252" w:lineRule="auto"/>
        <w:ind w:firstLineChars="200" w:firstLine="422"/>
        <w:rPr>
          <w:rFonts w:ascii="Times New Roman" w:hAnsi="Times New Roman" w:cs="Times New Roman"/>
          <w:b/>
          <w:szCs w:val="21"/>
        </w:rPr>
      </w:pPr>
      <w:r w:rsidRPr="00553664">
        <w:rPr>
          <w:rFonts w:ascii="Times New Roman" w:hAnsi="Times New Roman" w:cs="Times New Roman"/>
          <w:b/>
          <w:szCs w:val="21"/>
        </w:rPr>
        <w:t>2. Scope and applications</w:t>
      </w:r>
    </w:p>
    <w:p w14:paraId="3FE5A4C3" w14:textId="77777777" w:rsidR="004B1FC7" w:rsidRPr="00553664" w:rsidRDefault="004B1FC7" w:rsidP="00B841A7">
      <w:pPr>
        <w:spacing w:line="252" w:lineRule="auto"/>
        <w:ind w:firstLineChars="200" w:firstLine="422"/>
        <w:rPr>
          <w:rFonts w:ascii="Times New Roman" w:hAnsi="Times New Roman" w:cs="Times New Roman"/>
          <w:b/>
          <w:szCs w:val="21"/>
        </w:rPr>
      </w:pPr>
      <w:r w:rsidRPr="00553664">
        <w:rPr>
          <w:rFonts w:ascii="Times New Roman" w:hAnsi="Times New Roman" w:cs="Times New Roman"/>
          <w:b/>
          <w:szCs w:val="21"/>
        </w:rPr>
        <w:t>3. Equipment, specimens, and test procedure</w:t>
      </w:r>
    </w:p>
    <w:p w14:paraId="67EEA661" w14:textId="77777777" w:rsidR="004B1FC7" w:rsidRPr="00553664" w:rsidRDefault="004B1FC7" w:rsidP="00B841A7">
      <w:pPr>
        <w:spacing w:line="252" w:lineRule="auto"/>
        <w:ind w:firstLineChars="393" w:firstLine="825"/>
        <w:rPr>
          <w:rFonts w:ascii="Times New Roman" w:hAnsi="Times New Roman" w:cs="Times New Roman"/>
          <w:szCs w:val="21"/>
        </w:rPr>
      </w:pPr>
      <w:proofErr w:type="gramStart"/>
      <w:r w:rsidRPr="00553664">
        <w:rPr>
          <w:rFonts w:ascii="Times New Roman" w:hAnsi="Times New Roman" w:cs="Times New Roman"/>
          <w:szCs w:val="21"/>
        </w:rPr>
        <w:t>3.1  Test</w:t>
      </w:r>
      <w:proofErr w:type="gramEnd"/>
      <w:r w:rsidRPr="00553664">
        <w:rPr>
          <w:rFonts w:ascii="Times New Roman" w:hAnsi="Times New Roman" w:cs="Times New Roman"/>
          <w:szCs w:val="21"/>
        </w:rPr>
        <w:t xml:space="preserve"> equipment</w:t>
      </w:r>
    </w:p>
    <w:p w14:paraId="4971B366" w14:textId="77777777" w:rsidR="004B1FC7" w:rsidRPr="00553664" w:rsidRDefault="004B1FC7" w:rsidP="00B841A7">
      <w:pPr>
        <w:spacing w:line="252" w:lineRule="auto"/>
        <w:ind w:firstLineChars="580" w:firstLine="1218"/>
        <w:rPr>
          <w:rFonts w:ascii="Times New Roman" w:hAnsi="Times New Roman" w:cs="Times New Roman"/>
          <w:szCs w:val="21"/>
        </w:rPr>
      </w:pPr>
      <w:r w:rsidRPr="00553664">
        <w:rPr>
          <w:rFonts w:ascii="Times New Roman" w:hAnsi="Times New Roman" w:cs="Times New Roman"/>
          <w:szCs w:val="21"/>
        </w:rPr>
        <w:t>3.1.1 Loading device</w:t>
      </w:r>
    </w:p>
    <w:p w14:paraId="29FC39EE" w14:textId="77777777" w:rsidR="004B1FC7" w:rsidRPr="00553664" w:rsidRDefault="004B1FC7" w:rsidP="00B841A7">
      <w:pPr>
        <w:spacing w:line="252" w:lineRule="auto"/>
        <w:ind w:firstLineChars="580" w:firstLine="1218"/>
        <w:rPr>
          <w:rFonts w:ascii="Times New Roman" w:hAnsi="Times New Roman" w:cs="Times New Roman"/>
          <w:szCs w:val="21"/>
        </w:rPr>
      </w:pPr>
      <w:r w:rsidRPr="00553664">
        <w:rPr>
          <w:rFonts w:ascii="Times New Roman" w:hAnsi="Times New Roman" w:cs="Times New Roman"/>
          <w:szCs w:val="21"/>
        </w:rPr>
        <w:t>3.1.2 Carbonation chamber</w:t>
      </w:r>
    </w:p>
    <w:p w14:paraId="4C472C30" w14:textId="77777777" w:rsidR="004B1FC7" w:rsidRPr="00553664" w:rsidRDefault="004B1FC7" w:rsidP="00B841A7">
      <w:pPr>
        <w:spacing w:line="252" w:lineRule="auto"/>
        <w:ind w:firstLineChars="393" w:firstLine="825"/>
        <w:rPr>
          <w:rFonts w:ascii="Times New Roman" w:hAnsi="Times New Roman" w:cs="Times New Roman"/>
          <w:szCs w:val="21"/>
        </w:rPr>
      </w:pPr>
      <w:proofErr w:type="gramStart"/>
      <w:r w:rsidRPr="00553664">
        <w:rPr>
          <w:rFonts w:ascii="Times New Roman" w:hAnsi="Times New Roman" w:cs="Times New Roman"/>
          <w:szCs w:val="21"/>
        </w:rPr>
        <w:t>3.2  Specimens</w:t>
      </w:r>
      <w:proofErr w:type="gramEnd"/>
    </w:p>
    <w:p w14:paraId="61770746" w14:textId="77777777" w:rsidR="004B1FC7" w:rsidRPr="00553664" w:rsidRDefault="004B1FC7" w:rsidP="00B841A7">
      <w:pPr>
        <w:spacing w:line="252" w:lineRule="auto"/>
        <w:ind w:firstLineChars="393" w:firstLine="825"/>
        <w:rPr>
          <w:rFonts w:ascii="Times New Roman" w:hAnsi="Times New Roman" w:cs="Times New Roman"/>
          <w:szCs w:val="21"/>
        </w:rPr>
      </w:pPr>
      <w:proofErr w:type="gramStart"/>
      <w:r w:rsidRPr="00553664">
        <w:rPr>
          <w:rFonts w:ascii="Times New Roman" w:hAnsi="Times New Roman" w:cs="Times New Roman"/>
          <w:szCs w:val="21"/>
        </w:rPr>
        <w:t>3.3  Test</w:t>
      </w:r>
      <w:proofErr w:type="gramEnd"/>
      <w:r w:rsidRPr="00553664">
        <w:rPr>
          <w:rFonts w:ascii="Times New Roman" w:hAnsi="Times New Roman" w:cs="Times New Roman"/>
          <w:szCs w:val="21"/>
        </w:rPr>
        <w:t xml:space="preserve"> procedure</w:t>
      </w:r>
    </w:p>
    <w:p w14:paraId="2E5F0077" w14:textId="77777777" w:rsidR="004B1FC7" w:rsidRPr="00553664" w:rsidRDefault="004B1FC7" w:rsidP="00B841A7">
      <w:pPr>
        <w:spacing w:line="252" w:lineRule="auto"/>
        <w:ind w:firstLineChars="586" w:firstLine="1231"/>
        <w:rPr>
          <w:rFonts w:ascii="Times New Roman" w:hAnsi="Times New Roman" w:cs="Times New Roman"/>
          <w:szCs w:val="21"/>
        </w:rPr>
      </w:pPr>
      <w:r w:rsidRPr="00553664">
        <w:rPr>
          <w:rFonts w:ascii="Times New Roman" w:hAnsi="Times New Roman" w:cs="Times New Roman"/>
          <w:szCs w:val="21"/>
        </w:rPr>
        <w:t>3.3.1 Casting</w:t>
      </w:r>
    </w:p>
    <w:p w14:paraId="0DA1AEA0" w14:textId="77777777" w:rsidR="004B1FC7" w:rsidRPr="00553664" w:rsidRDefault="004B1FC7" w:rsidP="00B841A7">
      <w:pPr>
        <w:spacing w:line="252" w:lineRule="auto"/>
        <w:ind w:firstLineChars="586" w:firstLine="1231"/>
        <w:rPr>
          <w:rFonts w:ascii="Times New Roman" w:hAnsi="Times New Roman" w:cs="Times New Roman"/>
          <w:szCs w:val="21"/>
        </w:rPr>
      </w:pPr>
      <w:r w:rsidRPr="00553664">
        <w:rPr>
          <w:rFonts w:ascii="Times New Roman" w:hAnsi="Times New Roman" w:cs="Times New Roman"/>
          <w:szCs w:val="21"/>
        </w:rPr>
        <w:t>3.3.2 Curing</w:t>
      </w:r>
    </w:p>
    <w:p w14:paraId="0EB4D7FD" w14:textId="77777777" w:rsidR="004B1FC7" w:rsidRPr="00553664" w:rsidRDefault="004B1FC7" w:rsidP="00B841A7">
      <w:pPr>
        <w:spacing w:line="252" w:lineRule="auto"/>
        <w:ind w:firstLineChars="586" w:firstLine="1231"/>
        <w:rPr>
          <w:rFonts w:ascii="Times New Roman" w:hAnsi="Times New Roman" w:cs="Times New Roman"/>
          <w:szCs w:val="21"/>
        </w:rPr>
      </w:pPr>
      <w:r w:rsidRPr="00553664">
        <w:rPr>
          <w:rFonts w:ascii="Times New Roman" w:hAnsi="Times New Roman" w:cs="Times New Roman"/>
          <w:szCs w:val="21"/>
        </w:rPr>
        <w:t>3.3.3 Compressive strength &amp; tensile strength</w:t>
      </w:r>
    </w:p>
    <w:p w14:paraId="4ACED0AA" w14:textId="77777777" w:rsidR="004B1FC7" w:rsidRPr="00553664" w:rsidRDefault="004B1FC7" w:rsidP="00B841A7">
      <w:pPr>
        <w:spacing w:line="252" w:lineRule="auto"/>
        <w:ind w:firstLineChars="586" w:firstLine="1231"/>
        <w:rPr>
          <w:rFonts w:ascii="Times New Roman" w:hAnsi="Times New Roman" w:cs="Times New Roman"/>
          <w:szCs w:val="21"/>
        </w:rPr>
      </w:pPr>
      <w:r w:rsidRPr="00553664">
        <w:rPr>
          <w:rFonts w:ascii="Times New Roman" w:hAnsi="Times New Roman" w:cs="Times New Roman"/>
          <w:szCs w:val="21"/>
        </w:rPr>
        <w:t>3.3.4 Sealing specimens</w:t>
      </w:r>
    </w:p>
    <w:p w14:paraId="7B27D5BB" w14:textId="77777777" w:rsidR="004B1FC7" w:rsidRPr="00553664" w:rsidRDefault="004B1FC7" w:rsidP="00B841A7">
      <w:pPr>
        <w:spacing w:line="252" w:lineRule="auto"/>
        <w:ind w:firstLineChars="586" w:firstLine="1231"/>
        <w:rPr>
          <w:rFonts w:ascii="Times New Roman" w:hAnsi="Times New Roman" w:cs="Times New Roman"/>
          <w:szCs w:val="21"/>
        </w:rPr>
      </w:pPr>
      <w:r w:rsidRPr="00553664">
        <w:rPr>
          <w:rFonts w:ascii="Times New Roman" w:hAnsi="Times New Roman" w:cs="Times New Roman"/>
          <w:szCs w:val="21"/>
        </w:rPr>
        <w:t>3.3.5 Loading</w:t>
      </w:r>
    </w:p>
    <w:p w14:paraId="423F6E2E" w14:textId="77777777" w:rsidR="004B1FC7" w:rsidRPr="00553664" w:rsidRDefault="004B1FC7" w:rsidP="00B841A7">
      <w:pPr>
        <w:spacing w:line="252" w:lineRule="auto"/>
        <w:ind w:firstLineChars="586" w:firstLine="1231"/>
        <w:rPr>
          <w:rFonts w:ascii="Times New Roman" w:hAnsi="Times New Roman" w:cs="Times New Roman"/>
          <w:szCs w:val="21"/>
        </w:rPr>
      </w:pPr>
      <w:r w:rsidRPr="00553664">
        <w:rPr>
          <w:rFonts w:ascii="Times New Roman" w:hAnsi="Times New Roman" w:cs="Times New Roman"/>
          <w:szCs w:val="21"/>
        </w:rPr>
        <w:t>3.3.6 Accelerated carbonation</w:t>
      </w:r>
    </w:p>
    <w:p w14:paraId="1672AF4F" w14:textId="77777777" w:rsidR="004B1FC7" w:rsidRPr="00553664" w:rsidRDefault="004B1FC7" w:rsidP="00B841A7">
      <w:pPr>
        <w:spacing w:line="252" w:lineRule="auto"/>
        <w:ind w:firstLineChars="200" w:firstLine="422"/>
        <w:rPr>
          <w:rFonts w:ascii="Times New Roman" w:hAnsi="Times New Roman" w:cs="Times New Roman"/>
          <w:b/>
          <w:szCs w:val="21"/>
        </w:rPr>
      </w:pPr>
      <w:r w:rsidRPr="00553664">
        <w:rPr>
          <w:rFonts w:ascii="Times New Roman" w:hAnsi="Times New Roman" w:cs="Times New Roman"/>
          <w:b/>
          <w:szCs w:val="21"/>
        </w:rPr>
        <w:t>4. Measurement and calculation</w:t>
      </w:r>
    </w:p>
    <w:p w14:paraId="48BC1FF2" w14:textId="77777777" w:rsidR="004B1FC7" w:rsidRPr="00553664" w:rsidRDefault="004B1FC7" w:rsidP="00B841A7">
      <w:pPr>
        <w:spacing w:line="252" w:lineRule="auto"/>
        <w:ind w:firstLineChars="386" w:firstLine="811"/>
        <w:rPr>
          <w:rFonts w:ascii="Times New Roman" w:hAnsi="Times New Roman" w:cs="Times New Roman"/>
          <w:szCs w:val="21"/>
        </w:rPr>
      </w:pPr>
      <w:proofErr w:type="gramStart"/>
      <w:r w:rsidRPr="00553664">
        <w:rPr>
          <w:rFonts w:ascii="Times New Roman" w:hAnsi="Times New Roman" w:cs="Times New Roman"/>
          <w:szCs w:val="21"/>
        </w:rPr>
        <w:t>4.1  Average</w:t>
      </w:r>
      <w:proofErr w:type="gramEnd"/>
      <w:r w:rsidRPr="00553664">
        <w:rPr>
          <w:rFonts w:ascii="Times New Roman" w:hAnsi="Times New Roman" w:cs="Times New Roman"/>
          <w:szCs w:val="21"/>
        </w:rPr>
        <w:t xml:space="preserve"> carbonation depth of specimen</w:t>
      </w:r>
    </w:p>
    <w:p w14:paraId="7422743B" w14:textId="77777777" w:rsidR="004B1FC7" w:rsidRPr="00553664" w:rsidRDefault="004B1FC7" w:rsidP="00B841A7">
      <w:pPr>
        <w:spacing w:line="252" w:lineRule="auto"/>
        <w:ind w:firstLineChars="386" w:firstLine="811"/>
        <w:rPr>
          <w:rFonts w:ascii="Times New Roman" w:hAnsi="Times New Roman" w:cs="Times New Roman"/>
          <w:szCs w:val="21"/>
        </w:rPr>
      </w:pPr>
      <w:proofErr w:type="gramStart"/>
      <w:r w:rsidRPr="00553664">
        <w:rPr>
          <w:rFonts w:ascii="Times New Roman" w:hAnsi="Times New Roman" w:cs="Times New Roman"/>
          <w:szCs w:val="21"/>
        </w:rPr>
        <w:t>4.2  Carbonation</w:t>
      </w:r>
      <w:proofErr w:type="gramEnd"/>
      <w:r w:rsidRPr="00553664">
        <w:rPr>
          <w:rFonts w:ascii="Times New Roman" w:hAnsi="Times New Roman" w:cs="Times New Roman"/>
          <w:szCs w:val="21"/>
        </w:rPr>
        <w:t xml:space="preserve"> depth under load</w:t>
      </w:r>
    </w:p>
    <w:p w14:paraId="68D1FC29" w14:textId="77777777" w:rsidR="004B1FC7" w:rsidRPr="00553664" w:rsidRDefault="004B1FC7" w:rsidP="00B841A7">
      <w:pPr>
        <w:spacing w:line="252" w:lineRule="auto"/>
        <w:ind w:firstLineChars="200" w:firstLine="422"/>
        <w:rPr>
          <w:rFonts w:ascii="Times New Roman" w:hAnsi="Times New Roman" w:cs="Times New Roman"/>
          <w:b/>
          <w:szCs w:val="21"/>
        </w:rPr>
      </w:pPr>
      <w:r w:rsidRPr="00553664">
        <w:rPr>
          <w:rFonts w:ascii="Times New Roman" w:hAnsi="Times New Roman" w:cs="Times New Roman"/>
          <w:b/>
          <w:szCs w:val="21"/>
        </w:rPr>
        <w:t>5. Test report</w:t>
      </w:r>
    </w:p>
    <w:p w14:paraId="5AC38D21" w14:textId="77777777" w:rsidR="004B1FC7" w:rsidRPr="00553664" w:rsidRDefault="004B1FC7" w:rsidP="00B841A7">
      <w:pPr>
        <w:spacing w:line="252" w:lineRule="auto"/>
        <w:ind w:firstLineChars="200" w:firstLine="422"/>
        <w:rPr>
          <w:rFonts w:ascii="Times New Roman" w:hAnsi="Times New Roman" w:cs="Times New Roman"/>
          <w:b/>
          <w:szCs w:val="21"/>
        </w:rPr>
      </w:pPr>
      <w:r w:rsidRPr="00553664">
        <w:rPr>
          <w:rFonts w:ascii="Times New Roman" w:hAnsi="Times New Roman" w:cs="Times New Roman"/>
          <w:b/>
          <w:szCs w:val="21"/>
        </w:rPr>
        <w:t>6. Acknowledgements</w:t>
      </w:r>
    </w:p>
    <w:p w14:paraId="6DDA82FB" w14:textId="77777777" w:rsidR="006D0124" w:rsidRPr="00847582" w:rsidRDefault="006D0124" w:rsidP="00847582">
      <w:pPr>
        <w:pStyle w:val="1"/>
        <w:spacing w:beforeLines="50" w:before="156" w:line="252" w:lineRule="auto"/>
        <w:rPr>
          <w:rFonts w:ascii="Calibri" w:hAnsi="Calibri" w:cs="Calibri"/>
        </w:rPr>
      </w:pPr>
      <w:r w:rsidRPr="00847582">
        <w:rPr>
          <w:rFonts w:ascii="Calibri" w:hAnsi="Calibri" w:cs="Calibri"/>
        </w:rPr>
        <w:t xml:space="preserve">3. </w:t>
      </w:r>
      <w:r w:rsidR="00435C17">
        <w:rPr>
          <w:rFonts w:ascii="Calibri" w:hAnsi="Calibri" w:cs="Calibri"/>
        </w:rPr>
        <w:t>Next steps</w:t>
      </w:r>
    </w:p>
    <w:p w14:paraId="72DFD7C2" w14:textId="77777777" w:rsidR="005114BF" w:rsidRPr="00AE6CEF" w:rsidRDefault="00553664" w:rsidP="00AE6CEF">
      <w:pPr>
        <w:spacing w:beforeLines="50" w:before="156" w:afterLines="50" w:after="156" w:line="300" w:lineRule="auto"/>
        <w:ind w:firstLineChars="200" w:firstLine="420"/>
        <w:rPr>
          <w:rFonts w:ascii="Times New Roman" w:hAnsi="Times New Roman" w:cs="Times New Roman"/>
          <w:szCs w:val="21"/>
        </w:rPr>
      </w:pPr>
      <w:r w:rsidRPr="00AE6CEF">
        <w:rPr>
          <w:rFonts w:ascii="Times New Roman" w:hAnsi="Times New Roman" w:cs="Times New Roman"/>
          <w:szCs w:val="21"/>
        </w:rPr>
        <w:t>All participants agreed upon the listed timetable and the deadline</w:t>
      </w:r>
      <w:r w:rsidR="004210AD" w:rsidRPr="00AE6CEF">
        <w:rPr>
          <w:rFonts w:ascii="Times New Roman" w:hAnsi="Times New Roman" w:cs="Times New Roman"/>
          <w:szCs w:val="21"/>
        </w:rPr>
        <w:t>.</w:t>
      </w:r>
      <w:r w:rsidR="005114BF" w:rsidRPr="00AE6CEF">
        <w:rPr>
          <w:rFonts w:ascii="Times New Roman" w:hAnsi="Times New Roman" w:cs="Times New Roman"/>
          <w:szCs w:val="21"/>
        </w:rPr>
        <w:t xml:space="preserve"> </w:t>
      </w:r>
      <w:r w:rsidRPr="00AE6CEF">
        <w:rPr>
          <w:rFonts w:ascii="Times New Roman" w:hAnsi="Times New Roman" w:cs="Times New Roman"/>
          <w:sz w:val="20"/>
          <w:szCs w:val="20"/>
        </w:rPr>
        <w:t>The f</w:t>
      </w:r>
      <w:r w:rsidR="005114BF" w:rsidRPr="00AE6CEF">
        <w:rPr>
          <w:rFonts w:ascii="Times New Roman" w:hAnsi="Times New Roman" w:cs="Times New Roman"/>
          <w:sz w:val="20"/>
          <w:szCs w:val="20"/>
        </w:rPr>
        <w:t xml:space="preserve">inal report and recommendation need to be polished by </w:t>
      </w:r>
      <w:r w:rsidRPr="00AE6CEF">
        <w:rPr>
          <w:rFonts w:ascii="Times New Roman" w:hAnsi="Times New Roman" w:cs="Times New Roman"/>
          <w:sz w:val="20"/>
          <w:szCs w:val="20"/>
        </w:rPr>
        <w:t>a native English</w:t>
      </w:r>
      <w:r w:rsidR="005114BF" w:rsidRPr="00AE6CEF">
        <w:rPr>
          <w:rFonts w:ascii="Times New Roman" w:hAnsi="Times New Roman" w:cs="Times New Roman"/>
          <w:sz w:val="20"/>
          <w:szCs w:val="20"/>
        </w:rPr>
        <w:t xml:space="preserve"> speaker before submission. Prof. </w:t>
      </w:r>
      <w:r w:rsidR="005114BF" w:rsidRPr="00AE6CEF">
        <w:rPr>
          <w:rFonts w:ascii="Times New Roman" w:hAnsi="Times New Roman" w:cs="Times New Roman"/>
          <w:szCs w:val="21"/>
        </w:rPr>
        <w:t xml:space="preserve">Kolawole </w:t>
      </w:r>
      <w:proofErr w:type="spellStart"/>
      <w:r w:rsidR="005114BF" w:rsidRPr="00AE6CEF">
        <w:rPr>
          <w:rFonts w:ascii="Times New Roman" w:hAnsi="Times New Roman" w:cs="Times New Roman"/>
          <w:szCs w:val="21"/>
        </w:rPr>
        <w:t>Adisa</w:t>
      </w:r>
      <w:proofErr w:type="spellEnd"/>
      <w:r w:rsidR="005114BF" w:rsidRPr="00AE6CEF">
        <w:rPr>
          <w:rFonts w:ascii="Times New Roman" w:hAnsi="Times New Roman" w:cs="Times New Roman"/>
          <w:szCs w:val="21"/>
        </w:rPr>
        <w:t xml:space="preserve"> OLONADE</w:t>
      </w:r>
      <w:r w:rsidR="005114BF" w:rsidRPr="00AE6CEF">
        <w:rPr>
          <w:rFonts w:ascii="Times New Roman" w:hAnsi="Times New Roman" w:cs="Times New Roman"/>
          <w:sz w:val="20"/>
          <w:szCs w:val="20"/>
        </w:rPr>
        <w:t xml:space="preserve"> from </w:t>
      </w:r>
      <w:r w:rsidRPr="00AE6CEF">
        <w:rPr>
          <w:rFonts w:ascii="Times New Roman" w:hAnsi="Times New Roman" w:cs="Times New Roman"/>
          <w:sz w:val="20"/>
          <w:szCs w:val="20"/>
        </w:rPr>
        <w:t xml:space="preserve">the </w:t>
      </w:r>
      <w:r w:rsidR="005114BF" w:rsidRPr="00AE6CEF">
        <w:rPr>
          <w:rFonts w:ascii="Times New Roman" w:hAnsi="Times New Roman" w:cs="Times New Roman"/>
          <w:sz w:val="20"/>
          <w:szCs w:val="20"/>
        </w:rPr>
        <w:t>University of Lagos volunteered to polish the two manuscript</w:t>
      </w:r>
      <w:r w:rsidRPr="00AE6CEF">
        <w:rPr>
          <w:rFonts w:ascii="Times New Roman" w:hAnsi="Times New Roman" w:cs="Times New Roman"/>
          <w:sz w:val="20"/>
          <w:szCs w:val="20"/>
        </w:rPr>
        <w:t>s</w:t>
      </w:r>
      <w:r w:rsidR="005114BF" w:rsidRPr="00AE6CEF">
        <w:rPr>
          <w:rFonts w:ascii="Times New Roman" w:hAnsi="Times New Roman" w:cs="Times New Roman"/>
          <w:sz w:val="20"/>
          <w:szCs w:val="20"/>
        </w:rPr>
        <w:t>.</w:t>
      </w:r>
    </w:p>
    <w:tbl>
      <w:tblPr>
        <w:tblW w:w="4702" w:type="pct"/>
        <w:tblCellMar>
          <w:left w:w="0" w:type="dxa"/>
          <w:right w:w="0" w:type="dxa"/>
        </w:tblCellMar>
        <w:tblLook w:val="0420" w:firstRow="1" w:lastRow="0" w:firstColumn="0" w:lastColumn="0" w:noHBand="0" w:noVBand="1"/>
      </w:tblPr>
      <w:tblGrid>
        <w:gridCol w:w="685"/>
        <w:gridCol w:w="3173"/>
        <w:gridCol w:w="2001"/>
        <w:gridCol w:w="2223"/>
      </w:tblGrid>
      <w:tr w:rsidR="004210AD" w:rsidRPr="005965A0" w14:paraId="0E58AE65" w14:textId="77777777" w:rsidTr="00452437">
        <w:trPr>
          <w:trHeight w:val="192"/>
        </w:trPr>
        <w:tc>
          <w:tcPr>
            <w:tcW w:w="42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106521FE" w14:textId="77777777" w:rsidR="004210AD" w:rsidRPr="005965A0" w:rsidRDefault="004210AD" w:rsidP="00A0471F">
            <w:pPr>
              <w:widowControl/>
              <w:jc w:val="center"/>
              <w:rPr>
                <w:rFonts w:ascii="Times New Roman" w:eastAsia="宋体" w:hAnsi="Times New Roman" w:cs="Times New Roman"/>
                <w:b/>
                <w:bCs/>
                <w:color w:val="000000" w:themeColor="text1"/>
                <w:kern w:val="0"/>
                <w:szCs w:val="21"/>
              </w:rPr>
            </w:pPr>
            <w:r w:rsidRPr="005965A0">
              <w:rPr>
                <w:rFonts w:ascii="Times New Roman" w:eastAsia="宋体" w:hAnsi="Times New Roman" w:cs="Times New Roman"/>
                <w:b/>
                <w:bCs/>
                <w:color w:val="000000" w:themeColor="text1"/>
                <w:kern w:val="0"/>
                <w:szCs w:val="21"/>
              </w:rPr>
              <w:lastRenderedPageBreak/>
              <w:t>Step</w:t>
            </w:r>
          </w:p>
        </w:tc>
        <w:tc>
          <w:tcPr>
            <w:tcW w:w="196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12D5D223" w14:textId="77777777" w:rsidR="004210AD" w:rsidRPr="005965A0" w:rsidRDefault="004210AD" w:rsidP="00A0471F">
            <w:pPr>
              <w:widowControl/>
              <w:jc w:val="center"/>
              <w:rPr>
                <w:rFonts w:ascii="Times New Roman" w:eastAsia="宋体" w:hAnsi="Times New Roman" w:cs="Times New Roman"/>
                <w:b/>
                <w:bCs/>
                <w:color w:val="000000" w:themeColor="text1"/>
                <w:kern w:val="0"/>
                <w:szCs w:val="21"/>
              </w:rPr>
            </w:pPr>
            <w:r w:rsidRPr="005965A0">
              <w:rPr>
                <w:rFonts w:ascii="Times New Roman" w:eastAsia="宋体" w:hAnsi="Times New Roman" w:cs="Times New Roman"/>
                <w:b/>
                <w:bCs/>
                <w:color w:val="000000" w:themeColor="text1"/>
                <w:kern w:val="0"/>
                <w:szCs w:val="21"/>
              </w:rPr>
              <w:t>Tasks</w:t>
            </w:r>
          </w:p>
        </w:tc>
        <w:tc>
          <w:tcPr>
            <w:tcW w:w="123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2FEB396B" w14:textId="77777777" w:rsidR="004210AD" w:rsidRPr="005965A0" w:rsidRDefault="004210AD" w:rsidP="005965A0">
            <w:pPr>
              <w:widowControl/>
              <w:jc w:val="center"/>
              <w:rPr>
                <w:rFonts w:ascii="Times New Roman" w:eastAsia="宋体" w:hAnsi="Times New Roman" w:cs="Times New Roman"/>
                <w:b/>
                <w:bCs/>
                <w:color w:val="000000" w:themeColor="text1"/>
                <w:kern w:val="0"/>
                <w:szCs w:val="21"/>
              </w:rPr>
            </w:pPr>
            <w:r w:rsidRPr="005965A0">
              <w:rPr>
                <w:rFonts w:ascii="Times New Roman" w:eastAsia="宋体" w:hAnsi="Times New Roman" w:cs="Times New Roman"/>
                <w:b/>
                <w:bCs/>
                <w:color w:val="000000" w:themeColor="text1"/>
                <w:kern w:val="0"/>
                <w:szCs w:val="21"/>
              </w:rPr>
              <w:t>Responsible</w:t>
            </w:r>
          </w:p>
        </w:tc>
        <w:tc>
          <w:tcPr>
            <w:tcW w:w="137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6E069A41" w14:textId="77777777" w:rsidR="004210AD" w:rsidRPr="005965A0" w:rsidRDefault="004210AD" w:rsidP="00A0471F">
            <w:pPr>
              <w:widowControl/>
              <w:jc w:val="center"/>
              <w:rPr>
                <w:rFonts w:ascii="Times New Roman" w:eastAsia="宋体" w:hAnsi="Times New Roman" w:cs="Times New Roman"/>
                <w:b/>
                <w:bCs/>
                <w:color w:val="000000" w:themeColor="text1"/>
                <w:kern w:val="0"/>
                <w:szCs w:val="21"/>
              </w:rPr>
            </w:pPr>
            <w:r w:rsidRPr="005965A0">
              <w:rPr>
                <w:rFonts w:ascii="Times New Roman" w:eastAsia="宋体" w:hAnsi="Times New Roman" w:cs="Times New Roman"/>
                <w:b/>
                <w:bCs/>
                <w:color w:val="000000" w:themeColor="text1"/>
                <w:kern w:val="0"/>
                <w:szCs w:val="21"/>
              </w:rPr>
              <w:t>Deadline</w:t>
            </w:r>
          </w:p>
        </w:tc>
      </w:tr>
      <w:tr w:rsidR="004210AD" w:rsidRPr="005965A0" w14:paraId="5498120D" w14:textId="77777777" w:rsidTr="00452437">
        <w:trPr>
          <w:trHeight w:val="226"/>
        </w:trPr>
        <w:tc>
          <w:tcPr>
            <w:tcW w:w="4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B27190D" w14:textId="77777777" w:rsidR="004210AD" w:rsidRPr="005965A0" w:rsidRDefault="004210AD" w:rsidP="00A0471F">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1</w:t>
            </w:r>
          </w:p>
        </w:tc>
        <w:tc>
          <w:tcPr>
            <w:tcW w:w="19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5F9090D"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Check and supplement test data</w:t>
            </w:r>
          </w:p>
        </w:tc>
        <w:tc>
          <w:tcPr>
            <w:tcW w:w="12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DDCFEFA" w14:textId="77777777" w:rsidR="004210AD" w:rsidRPr="005965A0" w:rsidRDefault="004210AD" w:rsidP="00553664">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Each lab</w:t>
            </w:r>
            <w:r w:rsidR="00553664" w:rsidRPr="005965A0">
              <w:rPr>
                <w:rFonts w:ascii="Times New Roman" w:eastAsia="宋体" w:hAnsi="Times New Roman" w:cs="Times New Roman"/>
                <w:color w:val="000000" w:themeColor="text1"/>
                <w:kern w:val="0"/>
                <w:sz w:val="18"/>
                <w:szCs w:val="18"/>
              </w:rPr>
              <w:t>'</w:t>
            </w:r>
            <w:r w:rsidRPr="005965A0">
              <w:rPr>
                <w:rFonts w:ascii="Times New Roman" w:eastAsia="宋体" w:hAnsi="Times New Roman" w:cs="Times New Roman"/>
                <w:color w:val="000000" w:themeColor="text1"/>
                <w:kern w:val="0"/>
                <w:sz w:val="18"/>
                <w:szCs w:val="18"/>
              </w:rPr>
              <w:t>s PIC</w:t>
            </w:r>
          </w:p>
        </w:tc>
        <w:tc>
          <w:tcPr>
            <w:tcW w:w="137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22EB310" w14:textId="77777777" w:rsidR="004210AD" w:rsidRPr="005965A0" w:rsidRDefault="004210AD" w:rsidP="005965A0">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1</w:t>
            </w:r>
            <w:r w:rsidR="00DA640B" w:rsidRPr="005965A0">
              <w:rPr>
                <w:rFonts w:ascii="Times New Roman" w:eastAsia="宋体" w:hAnsi="Times New Roman" w:cs="Times New Roman" w:hint="eastAsia"/>
                <w:color w:val="000000" w:themeColor="text1"/>
                <w:kern w:val="0"/>
                <w:sz w:val="18"/>
                <w:szCs w:val="18"/>
              </w:rPr>
              <w:t>8</w:t>
            </w:r>
            <w:proofErr w:type="spellStart"/>
            <w:r w:rsidRPr="005965A0">
              <w:rPr>
                <w:rFonts w:ascii="Times New Roman" w:eastAsia="宋体" w:hAnsi="Times New Roman" w:cs="Times New Roman"/>
                <w:color w:val="000000" w:themeColor="text1"/>
                <w:kern w:val="0"/>
                <w:position w:val="8"/>
                <w:sz w:val="18"/>
                <w:szCs w:val="18"/>
                <w:vertAlign w:val="superscript"/>
              </w:rPr>
              <w:t>th</w:t>
            </w:r>
            <w:proofErr w:type="spellEnd"/>
            <w:r w:rsidRPr="005965A0">
              <w:rPr>
                <w:rFonts w:ascii="Times New Roman" w:eastAsia="宋体" w:hAnsi="Times New Roman" w:cs="Times New Roman"/>
                <w:color w:val="000000" w:themeColor="text1"/>
                <w:kern w:val="0"/>
                <w:sz w:val="18"/>
                <w:szCs w:val="18"/>
              </w:rPr>
              <w:t xml:space="preserve"> Nov.</w:t>
            </w:r>
            <w:r w:rsidR="00553664" w:rsidRPr="005965A0">
              <w:rPr>
                <w:rFonts w:ascii="Times New Roman" w:eastAsia="宋体" w:hAnsi="Times New Roman" w:cs="Times New Roman"/>
                <w:color w:val="000000" w:themeColor="text1"/>
                <w:kern w:val="0"/>
                <w:sz w:val="18"/>
                <w:szCs w:val="18"/>
              </w:rPr>
              <w:t xml:space="preserve"> </w:t>
            </w:r>
            <w:r w:rsidRPr="005965A0">
              <w:rPr>
                <w:rFonts w:ascii="Times New Roman" w:eastAsia="宋体" w:hAnsi="Times New Roman" w:cs="Times New Roman"/>
                <w:color w:val="000000" w:themeColor="text1"/>
                <w:kern w:val="0"/>
                <w:sz w:val="18"/>
                <w:szCs w:val="18"/>
              </w:rPr>
              <w:t>2022</w:t>
            </w:r>
          </w:p>
        </w:tc>
      </w:tr>
      <w:tr w:rsidR="004210AD" w:rsidRPr="005965A0" w14:paraId="5AD2B789" w14:textId="77777777" w:rsidTr="00452437">
        <w:trPr>
          <w:trHeight w:val="48"/>
        </w:trPr>
        <w:tc>
          <w:tcPr>
            <w:tcW w:w="4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8F96120" w14:textId="77777777" w:rsidR="004210AD" w:rsidRPr="005965A0" w:rsidRDefault="004210AD" w:rsidP="00A0471F">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2</w:t>
            </w:r>
          </w:p>
        </w:tc>
        <w:tc>
          <w:tcPr>
            <w:tcW w:w="19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21008C1"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Revised the draft</w:t>
            </w:r>
          </w:p>
        </w:tc>
        <w:tc>
          <w:tcPr>
            <w:tcW w:w="12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C2C9ED0"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CBMA</w:t>
            </w:r>
          </w:p>
        </w:tc>
        <w:tc>
          <w:tcPr>
            <w:tcW w:w="137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6D5956F" w14:textId="77777777" w:rsidR="004210AD" w:rsidRPr="005965A0" w:rsidRDefault="004210AD" w:rsidP="005965A0">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28</w:t>
            </w:r>
            <w:proofErr w:type="spellStart"/>
            <w:r w:rsidRPr="005965A0">
              <w:rPr>
                <w:rFonts w:ascii="Times New Roman" w:eastAsia="宋体" w:hAnsi="Times New Roman" w:cs="Times New Roman"/>
                <w:color w:val="000000" w:themeColor="text1"/>
                <w:kern w:val="0"/>
                <w:position w:val="8"/>
                <w:sz w:val="18"/>
                <w:szCs w:val="18"/>
                <w:vertAlign w:val="superscript"/>
              </w:rPr>
              <w:t>th</w:t>
            </w:r>
            <w:proofErr w:type="spellEnd"/>
            <w:r w:rsidRPr="005965A0">
              <w:rPr>
                <w:rFonts w:ascii="Times New Roman" w:eastAsia="宋体" w:hAnsi="Times New Roman" w:cs="Times New Roman"/>
                <w:color w:val="000000" w:themeColor="text1"/>
                <w:kern w:val="0"/>
                <w:sz w:val="18"/>
                <w:szCs w:val="18"/>
              </w:rPr>
              <w:t xml:space="preserve"> Nov.</w:t>
            </w:r>
            <w:r w:rsidR="00553664" w:rsidRPr="005965A0">
              <w:rPr>
                <w:rFonts w:ascii="Times New Roman" w:eastAsia="宋体" w:hAnsi="Times New Roman" w:cs="Times New Roman"/>
                <w:color w:val="000000" w:themeColor="text1"/>
                <w:kern w:val="0"/>
                <w:sz w:val="18"/>
                <w:szCs w:val="18"/>
              </w:rPr>
              <w:t xml:space="preserve"> </w:t>
            </w:r>
            <w:r w:rsidRPr="005965A0">
              <w:rPr>
                <w:rFonts w:ascii="Times New Roman" w:eastAsia="宋体" w:hAnsi="Times New Roman" w:cs="Times New Roman"/>
                <w:color w:val="000000" w:themeColor="text1"/>
                <w:kern w:val="0"/>
                <w:sz w:val="18"/>
                <w:szCs w:val="18"/>
              </w:rPr>
              <w:t>2022</w:t>
            </w:r>
          </w:p>
        </w:tc>
      </w:tr>
      <w:tr w:rsidR="004210AD" w:rsidRPr="005965A0" w14:paraId="26EA4BF5" w14:textId="77777777" w:rsidTr="00452437">
        <w:trPr>
          <w:trHeight w:val="528"/>
        </w:trPr>
        <w:tc>
          <w:tcPr>
            <w:tcW w:w="4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0D7F868" w14:textId="77777777" w:rsidR="004210AD" w:rsidRPr="005965A0" w:rsidRDefault="004210AD" w:rsidP="00A0471F">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3</w:t>
            </w:r>
          </w:p>
        </w:tc>
        <w:tc>
          <w:tcPr>
            <w:tcW w:w="19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8618E5D" w14:textId="77777777" w:rsidR="004210AD" w:rsidRPr="005965A0" w:rsidRDefault="00DA640B" w:rsidP="00DA640B">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hint="eastAsia"/>
                <w:color w:val="000000" w:themeColor="text1"/>
                <w:kern w:val="0"/>
                <w:sz w:val="18"/>
                <w:szCs w:val="18"/>
              </w:rPr>
              <w:t>Polish the l</w:t>
            </w:r>
            <w:r w:rsidR="004210AD" w:rsidRPr="005965A0">
              <w:rPr>
                <w:rFonts w:ascii="Times New Roman" w:eastAsia="宋体" w:hAnsi="Times New Roman" w:cs="Times New Roman"/>
                <w:color w:val="000000" w:themeColor="text1"/>
                <w:kern w:val="0"/>
                <w:sz w:val="18"/>
                <w:szCs w:val="18"/>
              </w:rPr>
              <w:t>anguage and grammar</w:t>
            </w:r>
          </w:p>
        </w:tc>
        <w:tc>
          <w:tcPr>
            <w:tcW w:w="12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19F64CC" w14:textId="77777777" w:rsidR="004210AD" w:rsidRPr="005965A0" w:rsidRDefault="004210AD" w:rsidP="00A0471F">
            <w:pPr>
              <w:widowControl/>
              <w:jc w:val="left"/>
              <w:rPr>
                <w:rFonts w:ascii="Times New Roman" w:eastAsia="宋体" w:hAnsi="Times New Roman" w:cs="Times New Roman"/>
                <w:color w:val="000000" w:themeColor="text1"/>
                <w:kern w:val="0"/>
                <w:sz w:val="18"/>
                <w:szCs w:val="18"/>
              </w:rPr>
            </w:pPr>
            <w:r w:rsidRPr="005965A0">
              <w:rPr>
                <w:rFonts w:ascii="Times New Roman" w:eastAsia="宋体" w:hAnsi="Times New Roman" w:cs="Times New Roman"/>
                <w:color w:val="000000" w:themeColor="text1"/>
                <w:kern w:val="0"/>
                <w:sz w:val="18"/>
                <w:szCs w:val="18"/>
              </w:rPr>
              <w:t xml:space="preserve">Kolawole </w:t>
            </w:r>
            <w:proofErr w:type="spellStart"/>
            <w:r w:rsidRPr="005965A0">
              <w:rPr>
                <w:rFonts w:ascii="Times New Roman" w:eastAsia="宋体" w:hAnsi="Times New Roman" w:cs="Times New Roman"/>
                <w:color w:val="000000" w:themeColor="text1"/>
                <w:kern w:val="0"/>
                <w:sz w:val="18"/>
                <w:szCs w:val="18"/>
              </w:rPr>
              <w:t>Adisa</w:t>
            </w:r>
            <w:proofErr w:type="spellEnd"/>
            <w:r w:rsidRPr="005965A0">
              <w:rPr>
                <w:rFonts w:ascii="Times New Roman" w:eastAsia="宋体" w:hAnsi="Times New Roman" w:cs="Times New Roman"/>
                <w:color w:val="000000" w:themeColor="text1"/>
                <w:kern w:val="0"/>
                <w:sz w:val="18"/>
                <w:szCs w:val="18"/>
              </w:rPr>
              <w:t xml:space="preserve"> OLONADE</w:t>
            </w:r>
          </w:p>
        </w:tc>
        <w:tc>
          <w:tcPr>
            <w:tcW w:w="137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AEAA5DF" w14:textId="77777777" w:rsidR="004210AD" w:rsidRPr="005965A0" w:rsidRDefault="004210AD" w:rsidP="005965A0">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12</w:t>
            </w:r>
            <w:proofErr w:type="spellStart"/>
            <w:r w:rsidRPr="005965A0">
              <w:rPr>
                <w:rFonts w:ascii="Times New Roman" w:eastAsia="宋体" w:hAnsi="Times New Roman" w:cs="Times New Roman"/>
                <w:color w:val="000000" w:themeColor="text1"/>
                <w:kern w:val="0"/>
                <w:position w:val="8"/>
                <w:sz w:val="18"/>
                <w:szCs w:val="18"/>
                <w:vertAlign w:val="superscript"/>
              </w:rPr>
              <w:t>th</w:t>
            </w:r>
            <w:proofErr w:type="spellEnd"/>
            <w:r w:rsidRPr="005965A0">
              <w:rPr>
                <w:rFonts w:ascii="Times New Roman" w:eastAsia="宋体" w:hAnsi="Times New Roman" w:cs="Times New Roman"/>
                <w:color w:val="000000" w:themeColor="text1"/>
                <w:kern w:val="0"/>
                <w:sz w:val="18"/>
                <w:szCs w:val="18"/>
              </w:rPr>
              <w:t xml:space="preserve"> Dec.</w:t>
            </w:r>
            <w:r w:rsidR="00553664" w:rsidRPr="005965A0">
              <w:rPr>
                <w:rFonts w:ascii="Times New Roman" w:eastAsia="宋体" w:hAnsi="Times New Roman" w:cs="Times New Roman"/>
                <w:color w:val="000000" w:themeColor="text1"/>
                <w:kern w:val="0"/>
                <w:sz w:val="18"/>
                <w:szCs w:val="18"/>
              </w:rPr>
              <w:t xml:space="preserve"> </w:t>
            </w:r>
            <w:r w:rsidRPr="005965A0">
              <w:rPr>
                <w:rFonts w:ascii="Times New Roman" w:eastAsia="宋体" w:hAnsi="Times New Roman" w:cs="Times New Roman"/>
                <w:color w:val="000000" w:themeColor="text1"/>
                <w:kern w:val="0"/>
                <w:sz w:val="18"/>
                <w:szCs w:val="18"/>
              </w:rPr>
              <w:t>2022</w:t>
            </w:r>
          </w:p>
        </w:tc>
      </w:tr>
      <w:tr w:rsidR="004210AD" w:rsidRPr="005965A0" w14:paraId="45BF0160" w14:textId="77777777" w:rsidTr="00452437">
        <w:trPr>
          <w:trHeight w:val="177"/>
        </w:trPr>
        <w:tc>
          <w:tcPr>
            <w:tcW w:w="4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570B7B8" w14:textId="77777777" w:rsidR="004210AD" w:rsidRPr="005965A0" w:rsidRDefault="004210AD" w:rsidP="00A0471F">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4</w:t>
            </w:r>
          </w:p>
        </w:tc>
        <w:tc>
          <w:tcPr>
            <w:tcW w:w="19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044CCC8"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Sending to authors for confirmation</w:t>
            </w:r>
          </w:p>
        </w:tc>
        <w:tc>
          <w:tcPr>
            <w:tcW w:w="12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A7104AC"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 xml:space="preserve">Xinyu </w:t>
            </w:r>
            <w:r w:rsidR="00DA640B" w:rsidRPr="005965A0">
              <w:rPr>
                <w:rFonts w:ascii="Times New Roman" w:eastAsia="宋体" w:hAnsi="Times New Roman" w:cs="Times New Roman"/>
                <w:color w:val="000000" w:themeColor="text1"/>
                <w:kern w:val="0"/>
                <w:sz w:val="18"/>
                <w:szCs w:val="18"/>
              </w:rPr>
              <w:t>SHI</w:t>
            </w:r>
          </w:p>
        </w:tc>
        <w:tc>
          <w:tcPr>
            <w:tcW w:w="137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CCD2987" w14:textId="77777777" w:rsidR="004210AD" w:rsidRPr="005965A0" w:rsidRDefault="004210AD" w:rsidP="005965A0">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19</w:t>
            </w:r>
            <w:proofErr w:type="spellStart"/>
            <w:r w:rsidRPr="005965A0">
              <w:rPr>
                <w:rFonts w:ascii="Times New Roman" w:eastAsia="宋体" w:hAnsi="Times New Roman" w:cs="Times New Roman"/>
                <w:color w:val="000000" w:themeColor="text1"/>
                <w:kern w:val="0"/>
                <w:position w:val="8"/>
                <w:sz w:val="18"/>
                <w:szCs w:val="18"/>
                <w:vertAlign w:val="superscript"/>
              </w:rPr>
              <w:t>th</w:t>
            </w:r>
            <w:proofErr w:type="spellEnd"/>
            <w:r w:rsidRPr="005965A0">
              <w:rPr>
                <w:rFonts w:ascii="Times New Roman" w:eastAsia="宋体" w:hAnsi="Times New Roman" w:cs="Times New Roman"/>
                <w:color w:val="000000" w:themeColor="text1"/>
                <w:kern w:val="0"/>
                <w:sz w:val="18"/>
                <w:szCs w:val="18"/>
              </w:rPr>
              <w:t xml:space="preserve"> Dec.</w:t>
            </w:r>
            <w:r w:rsidR="00553664" w:rsidRPr="005965A0">
              <w:rPr>
                <w:rFonts w:ascii="Times New Roman" w:eastAsia="宋体" w:hAnsi="Times New Roman" w:cs="Times New Roman"/>
                <w:color w:val="000000" w:themeColor="text1"/>
                <w:kern w:val="0"/>
                <w:sz w:val="18"/>
                <w:szCs w:val="18"/>
              </w:rPr>
              <w:t xml:space="preserve"> </w:t>
            </w:r>
            <w:r w:rsidRPr="005965A0">
              <w:rPr>
                <w:rFonts w:ascii="Times New Roman" w:eastAsia="宋体" w:hAnsi="Times New Roman" w:cs="Times New Roman"/>
                <w:color w:val="000000" w:themeColor="text1"/>
                <w:kern w:val="0"/>
                <w:sz w:val="18"/>
                <w:szCs w:val="18"/>
              </w:rPr>
              <w:t>2022</w:t>
            </w:r>
          </w:p>
        </w:tc>
      </w:tr>
      <w:tr w:rsidR="004210AD" w:rsidRPr="005965A0" w14:paraId="303965E0" w14:textId="77777777" w:rsidTr="00452437">
        <w:trPr>
          <w:trHeight w:val="16"/>
        </w:trPr>
        <w:tc>
          <w:tcPr>
            <w:tcW w:w="4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BA497D7" w14:textId="77777777" w:rsidR="004210AD" w:rsidRPr="005965A0" w:rsidRDefault="004210AD" w:rsidP="00A0471F">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5</w:t>
            </w:r>
          </w:p>
        </w:tc>
        <w:tc>
          <w:tcPr>
            <w:tcW w:w="19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461F664"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Sending to all TC members</w:t>
            </w:r>
          </w:p>
        </w:tc>
        <w:tc>
          <w:tcPr>
            <w:tcW w:w="12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D36014B"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Nele</w:t>
            </w:r>
            <w:r w:rsidR="00DA640B" w:rsidRPr="005965A0">
              <w:rPr>
                <w:rFonts w:ascii="Times New Roman" w:eastAsia="宋体" w:hAnsi="Times New Roman" w:cs="Times New Roman" w:hint="eastAsia"/>
                <w:color w:val="000000" w:themeColor="text1"/>
                <w:kern w:val="0"/>
                <w:sz w:val="18"/>
                <w:szCs w:val="18"/>
              </w:rPr>
              <w:t xml:space="preserve"> </w:t>
            </w:r>
            <w:r w:rsidR="00DA640B" w:rsidRPr="005965A0">
              <w:rPr>
                <w:rFonts w:ascii="Times New Roman" w:hAnsi="Times New Roman" w:cs="Times New Roman"/>
                <w:sz w:val="20"/>
                <w:szCs w:val="20"/>
              </w:rPr>
              <w:t>DE BELIE</w:t>
            </w:r>
          </w:p>
        </w:tc>
        <w:tc>
          <w:tcPr>
            <w:tcW w:w="137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BDC5F1B" w14:textId="77777777" w:rsidR="004210AD" w:rsidRPr="005965A0" w:rsidRDefault="004210AD" w:rsidP="005965A0">
            <w:pPr>
              <w:widowControl/>
              <w:jc w:val="center"/>
              <w:rPr>
                <w:rFonts w:ascii="Times New Roman" w:eastAsia="宋体" w:hAnsi="Times New Roman" w:cs="Times New Roman"/>
                <w:kern w:val="0"/>
                <w:sz w:val="18"/>
                <w:szCs w:val="18"/>
              </w:rPr>
            </w:pPr>
          </w:p>
        </w:tc>
      </w:tr>
      <w:tr w:rsidR="004210AD" w:rsidRPr="005965A0" w14:paraId="7B6AF303" w14:textId="77777777" w:rsidTr="00452437">
        <w:trPr>
          <w:trHeight w:val="528"/>
        </w:trPr>
        <w:tc>
          <w:tcPr>
            <w:tcW w:w="4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5061EC3" w14:textId="77777777" w:rsidR="004210AD" w:rsidRPr="005965A0" w:rsidRDefault="004210AD" w:rsidP="00A0471F">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6</w:t>
            </w:r>
          </w:p>
        </w:tc>
        <w:tc>
          <w:tcPr>
            <w:tcW w:w="19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6D6F741"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Sending to the cluster convener and the General Secretariat</w:t>
            </w:r>
          </w:p>
        </w:tc>
        <w:tc>
          <w:tcPr>
            <w:tcW w:w="12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FD85F57"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Nele</w:t>
            </w:r>
            <w:r w:rsidR="00DA640B" w:rsidRPr="005965A0">
              <w:rPr>
                <w:rFonts w:ascii="Times New Roman" w:eastAsia="宋体" w:hAnsi="Times New Roman" w:cs="Times New Roman" w:hint="eastAsia"/>
                <w:color w:val="000000" w:themeColor="text1"/>
                <w:kern w:val="0"/>
                <w:sz w:val="18"/>
                <w:szCs w:val="18"/>
              </w:rPr>
              <w:t xml:space="preserve"> </w:t>
            </w:r>
            <w:r w:rsidR="00DA640B" w:rsidRPr="005965A0">
              <w:rPr>
                <w:rFonts w:ascii="Times New Roman" w:hAnsi="Times New Roman" w:cs="Times New Roman"/>
                <w:sz w:val="20"/>
                <w:szCs w:val="20"/>
              </w:rPr>
              <w:t>DE BELIE</w:t>
            </w:r>
          </w:p>
        </w:tc>
        <w:tc>
          <w:tcPr>
            <w:tcW w:w="137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ACE67A5" w14:textId="77777777" w:rsidR="004210AD" w:rsidRPr="005965A0" w:rsidRDefault="004210AD" w:rsidP="005965A0">
            <w:pPr>
              <w:widowControl/>
              <w:jc w:val="center"/>
              <w:rPr>
                <w:rFonts w:ascii="Times New Roman" w:eastAsia="宋体" w:hAnsi="Times New Roman" w:cs="Times New Roman"/>
                <w:kern w:val="0"/>
                <w:sz w:val="18"/>
                <w:szCs w:val="18"/>
              </w:rPr>
            </w:pPr>
          </w:p>
        </w:tc>
      </w:tr>
      <w:tr w:rsidR="004210AD" w:rsidRPr="005965A0" w14:paraId="4309FC0D" w14:textId="77777777" w:rsidTr="00452437">
        <w:trPr>
          <w:trHeight w:val="326"/>
        </w:trPr>
        <w:tc>
          <w:tcPr>
            <w:tcW w:w="4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0F9C4A2" w14:textId="77777777" w:rsidR="004210AD" w:rsidRPr="005965A0" w:rsidRDefault="004210AD" w:rsidP="00A0471F">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7</w:t>
            </w:r>
          </w:p>
        </w:tc>
        <w:tc>
          <w:tcPr>
            <w:tcW w:w="19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8F94F26"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Handled by the TAC Chair as Deputy Editor-in-Chief</w:t>
            </w:r>
          </w:p>
        </w:tc>
        <w:tc>
          <w:tcPr>
            <w:tcW w:w="12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F5E258B"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Nele</w:t>
            </w:r>
            <w:r w:rsidR="00DA640B" w:rsidRPr="005965A0">
              <w:rPr>
                <w:rFonts w:ascii="Times New Roman" w:eastAsia="宋体" w:hAnsi="Times New Roman" w:cs="Times New Roman" w:hint="eastAsia"/>
                <w:color w:val="000000" w:themeColor="text1"/>
                <w:kern w:val="0"/>
                <w:sz w:val="18"/>
                <w:szCs w:val="18"/>
              </w:rPr>
              <w:t xml:space="preserve"> </w:t>
            </w:r>
            <w:r w:rsidR="00DA640B" w:rsidRPr="005965A0">
              <w:rPr>
                <w:rFonts w:ascii="Times New Roman" w:hAnsi="Times New Roman" w:cs="Times New Roman"/>
                <w:sz w:val="20"/>
                <w:szCs w:val="20"/>
              </w:rPr>
              <w:t>DE BELIE</w:t>
            </w:r>
          </w:p>
        </w:tc>
        <w:tc>
          <w:tcPr>
            <w:tcW w:w="137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9D31CF0" w14:textId="77777777" w:rsidR="004210AD" w:rsidRPr="005965A0" w:rsidRDefault="004210AD" w:rsidP="005965A0">
            <w:pPr>
              <w:widowControl/>
              <w:jc w:val="center"/>
              <w:rPr>
                <w:rFonts w:ascii="Times New Roman" w:eastAsia="宋体" w:hAnsi="Times New Roman" w:cs="Times New Roman"/>
                <w:kern w:val="0"/>
                <w:sz w:val="18"/>
                <w:szCs w:val="18"/>
              </w:rPr>
            </w:pPr>
          </w:p>
        </w:tc>
      </w:tr>
      <w:tr w:rsidR="004210AD" w:rsidRPr="00553664" w14:paraId="57FCF2B3" w14:textId="77777777" w:rsidTr="00452437">
        <w:trPr>
          <w:trHeight w:val="293"/>
        </w:trPr>
        <w:tc>
          <w:tcPr>
            <w:tcW w:w="42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11768E5" w14:textId="77777777" w:rsidR="004210AD" w:rsidRPr="005965A0" w:rsidRDefault="004210AD" w:rsidP="00A0471F">
            <w:pPr>
              <w:widowControl/>
              <w:jc w:val="center"/>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8</w:t>
            </w:r>
          </w:p>
        </w:tc>
        <w:tc>
          <w:tcPr>
            <w:tcW w:w="19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A2001CB" w14:textId="77777777" w:rsidR="004210AD" w:rsidRPr="005965A0"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Published</w:t>
            </w:r>
          </w:p>
        </w:tc>
        <w:tc>
          <w:tcPr>
            <w:tcW w:w="12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8F1921A" w14:textId="77777777" w:rsidR="004210AD" w:rsidRPr="00553664" w:rsidRDefault="004210AD" w:rsidP="00A0471F">
            <w:pPr>
              <w:widowControl/>
              <w:jc w:val="left"/>
              <w:rPr>
                <w:rFonts w:ascii="Times New Roman" w:eastAsia="宋体" w:hAnsi="Times New Roman" w:cs="Times New Roman"/>
                <w:kern w:val="0"/>
                <w:sz w:val="18"/>
                <w:szCs w:val="18"/>
              </w:rPr>
            </w:pPr>
            <w:r w:rsidRPr="005965A0">
              <w:rPr>
                <w:rFonts w:ascii="Times New Roman" w:eastAsia="宋体" w:hAnsi="Times New Roman" w:cs="Times New Roman"/>
                <w:color w:val="000000" w:themeColor="text1"/>
                <w:kern w:val="0"/>
                <w:sz w:val="18"/>
                <w:szCs w:val="18"/>
              </w:rPr>
              <w:t>M</w:t>
            </w:r>
            <w:r w:rsidR="00DA640B" w:rsidRPr="005965A0">
              <w:rPr>
                <w:rFonts w:ascii="Times New Roman" w:eastAsia="宋体" w:hAnsi="Times New Roman" w:cs="Times New Roman" w:hint="eastAsia"/>
                <w:color w:val="000000" w:themeColor="text1"/>
                <w:kern w:val="0"/>
                <w:sz w:val="18"/>
                <w:szCs w:val="18"/>
              </w:rPr>
              <w:t xml:space="preserve"> </w:t>
            </w:r>
            <w:r w:rsidRPr="005965A0">
              <w:rPr>
                <w:rFonts w:ascii="Times New Roman" w:eastAsia="宋体" w:hAnsi="Times New Roman" w:cs="Times New Roman"/>
                <w:color w:val="000000" w:themeColor="text1"/>
                <w:kern w:val="0"/>
                <w:sz w:val="18"/>
                <w:szCs w:val="18"/>
              </w:rPr>
              <w:t>&amp;</w:t>
            </w:r>
            <w:r w:rsidR="00DA640B" w:rsidRPr="005965A0">
              <w:rPr>
                <w:rFonts w:ascii="Times New Roman" w:eastAsia="宋体" w:hAnsi="Times New Roman" w:cs="Times New Roman" w:hint="eastAsia"/>
                <w:color w:val="000000" w:themeColor="text1"/>
                <w:kern w:val="0"/>
                <w:sz w:val="18"/>
                <w:szCs w:val="18"/>
              </w:rPr>
              <w:t xml:space="preserve"> </w:t>
            </w:r>
            <w:r w:rsidRPr="005965A0">
              <w:rPr>
                <w:rFonts w:ascii="Times New Roman" w:eastAsia="宋体" w:hAnsi="Times New Roman" w:cs="Times New Roman"/>
                <w:color w:val="000000" w:themeColor="text1"/>
                <w:kern w:val="0"/>
                <w:sz w:val="18"/>
                <w:szCs w:val="18"/>
              </w:rPr>
              <w:t>S</w:t>
            </w:r>
            <w:r w:rsidR="00DA640B">
              <w:rPr>
                <w:rFonts w:ascii="Times New Roman" w:eastAsia="宋体" w:hAnsi="Times New Roman" w:cs="Times New Roman" w:hint="eastAsia"/>
                <w:color w:val="000000" w:themeColor="text1"/>
                <w:kern w:val="0"/>
                <w:sz w:val="18"/>
                <w:szCs w:val="18"/>
              </w:rPr>
              <w:t xml:space="preserve"> </w:t>
            </w:r>
          </w:p>
        </w:tc>
        <w:tc>
          <w:tcPr>
            <w:tcW w:w="137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67EC29D" w14:textId="77777777" w:rsidR="004210AD" w:rsidRPr="00553664" w:rsidRDefault="004210AD" w:rsidP="005965A0">
            <w:pPr>
              <w:widowControl/>
              <w:jc w:val="center"/>
              <w:rPr>
                <w:rFonts w:ascii="Times New Roman" w:eastAsia="宋体" w:hAnsi="Times New Roman" w:cs="Times New Roman"/>
                <w:kern w:val="0"/>
                <w:sz w:val="18"/>
                <w:szCs w:val="18"/>
              </w:rPr>
            </w:pPr>
          </w:p>
        </w:tc>
      </w:tr>
      <w:tr w:rsidR="004210AD" w:rsidRPr="00553664" w14:paraId="167632A1" w14:textId="77777777" w:rsidTr="00452437">
        <w:trPr>
          <w:trHeight w:val="115"/>
        </w:trPr>
        <w:tc>
          <w:tcPr>
            <w:tcW w:w="4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F7ABEC" w14:textId="77777777" w:rsidR="004210AD" w:rsidRPr="00553664" w:rsidRDefault="004210AD" w:rsidP="00A0471F">
            <w:pPr>
              <w:widowControl/>
              <w:jc w:val="center"/>
              <w:rPr>
                <w:rFonts w:ascii="Times New Roman" w:eastAsia="宋体" w:hAnsi="Times New Roman" w:cs="Times New Roman"/>
                <w:kern w:val="0"/>
                <w:sz w:val="18"/>
                <w:szCs w:val="18"/>
              </w:rPr>
            </w:pPr>
            <w:r w:rsidRPr="00553664">
              <w:rPr>
                <w:rFonts w:ascii="Times New Roman" w:eastAsia="宋体" w:hAnsi="Times New Roman" w:cs="Times New Roman"/>
                <w:color w:val="000000" w:themeColor="text1"/>
                <w:kern w:val="0"/>
                <w:sz w:val="18"/>
                <w:szCs w:val="18"/>
              </w:rPr>
              <w:t>9</w:t>
            </w:r>
          </w:p>
        </w:tc>
        <w:tc>
          <w:tcPr>
            <w:tcW w:w="19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8B4FFB" w14:textId="77777777" w:rsidR="004210AD" w:rsidRPr="00553664" w:rsidRDefault="004210AD" w:rsidP="00A0471F">
            <w:pPr>
              <w:widowControl/>
              <w:jc w:val="left"/>
              <w:rPr>
                <w:rFonts w:ascii="Times New Roman" w:eastAsia="宋体" w:hAnsi="Times New Roman" w:cs="Times New Roman"/>
                <w:kern w:val="0"/>
                <w:sz w:val="18"/>
                <w:szCs w:val="18"/>
              </w:rPr>
            </w:pPr>
            <w:r w:rsidRPr="00553664">
              <w:rPr>
                <w:rFonts w:ascii="Times New Roman" w:eastAsia="宋体" w:hAnsi="Times New Roman" w:cs="Times New Roman"/>
                <w:color w:val="000000" w:themeColor="text1"/>
                <w:kern w:val="0"/>
                <w:sz w:val="18"/>
                <w:szCs w:val="18"/>
              </w:rPr>
              <w:t>Report on the TC-CCC meeting</w:t>
            </w:r>
          </w:p>
        </w:tc>
        <w:tc>
          <w:tcPr>
            <w:tcW w:w="123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882275" w14:textId="77777777" w:rsidR="004210AD" w:rsidRPr="00553664" w:rsidRDefault="004210AD" w:rsidP="00A0471F">
            <w:pPr>
              <w:widowControl/>
              <w:jc w:val="left"/>
              <w:rPr>
                <w:rFonts w:ascii="Times New Roman" w:eastAsia="宋体" w:hAnsi="Times New Roman" w:cs="Times New Roman"/>
                <w:kern w:val="0"/>
                <w:sz w:val="18"/>
                <w:szCs w:val="18"/>
              </w:rPr>
            </w:pPr>
          </w:p>
        </w:tc>
        <w:tc>
          <w:tcPr>
            <w:tcW w:w="137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9EA6EA" w14:textId="77777777" w:rsidR="004210AD" w:rsidRPr="00553664" w:rsidRDefault="004210AD" w:rsidP="005965A0">
            <w:pPr>
              <w:widowControl/>
              <w:jc w:val="center"/>
              <w:rPr>
                <w:rFonts w:ascii="Times New Roman" w:eastAsia="宋体" w:hAnsi="Times New Roman" w:cs="Times New Roman"/>
                <w:kern w:val="0"/>
                <w:sz w:val="18"/>
                <w:szCs w:val="18"/>
              </w:rPr>
            </w:pPr>
            <w:r w:rsidRPr="00553664">
              <w:rPr>
                <w:rFonts w:ascii="Times New Roman" w:eastAsia="宋体" w:hAnsi="Times New Roman" w:cs="Times New Roman"/>
                <w:color w:val="000000" w:themeColor="text1"/>
                <w:kern w:val="0"/>
                <w:sz w:val="18"/>
                <w:szCs w:val="18"/>
              </w:rPr>
              <w:t>23</w:t>
            </w:r>
            <w:r w:rsidRPr="00553664">
              <w:rPr>
                <w:rFonts w:ascii="Times New Roman" w:eastAsia="宋体" w:hAnsi="Times New Roman" w:cs="Times New Roman"/>
                <w:color w:val="000000" w:themeColor="text1"/>
                <w:kern w:val="0"/>
                <w:position w:val="8"/>
                <w:sz w:val="18"/>
                <w:szCs w:val="18"/>
                <w:vertAlign w:val="superscript"/>
              </w:rPr>
              <w:t>rd</w:t>
            </w:r>
            <w:r w:rsidRPr="00553664">
              <w:rPr>
                <w:rFonts w:ascii="Times New Roman" w:eastAsia="宋体" w:hAnsi="Times New Roman" w:cs="Times New Roman"/>
                <w:color w:val="000000" w:themeColor="text1"/>
                <w:kern w:val="0"/>
                <w:sz w:val="18"/>
                <w:szCs w:val="18"/>
              </w:rPr>
              <w:t xml:space="preserve"> Mar</w:t>
            </w:r>
            <w:r w:rsidR="00A0471F" w:rsidRPr="00553664">
              <w:rPr>
                <w:rFonts w:ascii="Times New Roman" w:eastAsia="宋体" w:hAnsi="Times New Roman" w:cs="Times New Roman"/>
                <w:color w:val="000000" w:themeColor="text1"/>
                <w:kern w:val="0"/>
                <w:sz w:val="18"/>
                <w:szCs w:val="18"/>
              </w:rPr>
              <w:t>.</w:t>
            </w:r>
            <w:r w:rsidR="00553664">
              <w:rPr>
                <w:rFonts w:ascii="Times New Roman" w:eastAsia="宋体" w:hAnsi="Times New Roman" w:cs="Times New Roman"/>
                <w:color w:val="000000" w:themeColor="text1"/>
                <w:kern w:val="0"/>
                <w:sz w:val="18"/>
                <w:szCs w:val="18"/>
              </w:rPr>
              <w:t xml:space="preserve"> </w:t>
            </w:r>
            <w:r w:rsidR="00A0471F" w:rsidRPr="00553664">
              <w:rPr>
                <w:rFonts w:ascii="Times New Roman" w:eastAsia="宋体" w:hAnsi="Times New Roman" w:cs="Times New Roman"/>
                <w:color w:val="000000" w:themeColor="text1"/>
                <w:kern w:val="0"/>
                <w:sz w:val="18"/>
                <w:szCs w:val="18"/>
              </w:rPr>
              <w:t>2023</w:t>
            </w:r>
          </w:p>
        </w:tc>
      </w:tr>
    </w:tbl>
    <w:p w14:paraId="4F81193D" w14:textId="089CCC59" w:rsidR="00E66A0D" w:rsidRDefault="005114BF" w:rsidP="00AE6CEF">
      <w:pPr>
        <w:spacing w:beforeLines="50" w:before="156" w:afterLines="50" w:after="156" w:line="300" w:lineRule="auto"/>
        <w:ind w:firstLineChars="200" w:firstLine="420"/>
        <w:rPr>
          <w:rFonts w:ascii="Times New Roman" w:hAnsi="Times New Roman" w:cs="Times New Roman"/>
          <w:szCs w:val="21"/>
        </w:rPr>
      </w:pPr>
      <w:r w:rsidRPr="00553664">
        <w:rPr>
          <w:rFonts w:ascii="Times New Roman" w:hAnsi="Times New Roman" w:cs="Times New Roman"/>
          <w:szCs w:val="21"/>
        </w:rPr>
        <w:t>Before the end of the meeting, Dr</w:t>
      </w:r>
      <w:r w:rsidR="00167809">
        <w:rPr>
          <w:rFonts w:ascii="Times New Roman" w:hAnsi="Times New Roman" w:cs="Times New Roman"/>
          <w:szCs w:val="21"/>
        </w:rPr>
        <w:t>.</w:t>
      </w:r>
      <w:r w:rsidRPr="00553664">
        <w:rPr>
          <w:rFonts w:ascii="Times New Roman" w:hAnsi="Times New Roman" w:cs="Times New Roman"/>
          <w:szCs w:val="21"/>
        </w:rPr>
        <w:t xml:space="preserve"> Juan Li thank</w:t>
      </w:r>
      <w:r w:rsidR="00553664">
        <w:rPr>
          <w:rFonts w:ascii="Times New Roman" w:hAnsi="Times New Roman" w:cs="Times New Roman"/>
          <w:szCs w:val="21"/>
        </w:rPr>
        <w:t>ed</w:t>
      </w:r>
      <w:r w:rsidRPr="00553664">
        <w:rPr>
          <w:rFonts w:ascii="Times New Roman" w:hAnsi="Times New Roman" w:cs="Times New Roman"/>
          <w:szCs w:val="21"/>
        </w:rPr>
        <w:t xml:space="preserve"> for the cooperation from the labs </w:t>
      </w:r>
      <w:r w:rsidR="00553664">
        <w:rPr>
          <w:rFonts w:ascii="Times New Roman" w:hAnsi="Times New Roman" w:cs="Times New Roman"/>
          <w:szCs w:val="21"/>
        </w:rPr>
        <w:t xml:space="preserve">that </w:t>
      </w:r>
      <w:r w:rsidRPr="00553664">
        <w:rPr>
          <w:rFonts w:ascii="Times New Roman" w:hAnsi="Times New Roman" w:cs="Times New Roman"/>
          <w:szCs w:val="21"/>
        </w:rPr>
        <w:t>participat</w:t>
      </w:r>
      <w:r w:rsidR="00553664">
        <w:rPr>
          <w:rFonts w:ascii="Times New Roman" w:hAnsi="Times New Roman" w:cs="Times New Roman" w:hint="eastAsia"/>
          <w:szCs w:val="21"/>
        </w:rPr>
        <w:t>ed</w:t>
      </w:r>
      <w:r w:rsidRPr="00553664">
        <w:rPr>
          <w:rFonts w:ascii="Times New Roman" w:hAnsi="Times New Roman" w:cs="Times New Roman"/>
          <w:szCs w:val="21"/>
        </w:rPr>
        <w:t xml:space="preserve"> in the comparative test series once again.</w:t>
      </w:r>
      <w:r w:rsidR="00372D25" w:rsidRPr="00553664">
        <w:rPr>
          <w:rFonts w:ascii="Times New Roman" w:hAnsi="Times New Roman" w:cs="Times New Roman"/>
          <w:szCs w:val="21"/>
        </w:rPr>
        <w:t xml:space="preserve"> </w:t>
      </w:r>
      <w:r w:rsidRPr="00553664">
        <w:rPr>
          <w:rFonts w:ascii="Times New Roman" w:hAnsi="Times New Roman" w:cs="Times New Roman"/>
          <w:szCs w:val="21"/>
        </w:rPr>
        <w:t xml:space="preserve">She also thanks WG4 members for </w:t>
      </w:r>
      <w:r w:rsidR="00372D25" w:rsidRPr="00553664">
        <w:rPr>
          <w:rFonts w:ascii="Times New Roman" w:hAnsi="Times New Roman" w:cs="Times New Roman"/>
          <w:szCs w:val="21"/>
        </w:rPr>
        <w:t>all th</w:t>
      </w:r>
      <w:r w:rsidR="00553664">
        <w:rPr>
          <w:rFonts w:ascii="Times New Roman" w:hAnsi="Times New Roman" w:cs="Times New Roman"/>
          <w:szCs w:val="21"/>
        </w:rPr>
        <w:t>eir</w:t>
      </w:r>
      <w:r w:rsidR="00372D25" w:rsidRPr="00553664">
        <w:rPr>
          <w:rFonts w:ascii="Times New Roman" w:hAnsi="Times New Roman" w:cs="Times New Roman"/>
          <w:szCs w:val="21"/>
        </w:rPr>
        <w:t xml:space="preserve"> </w:t>
      </w:r>
      <w:r w:rsidRPr="00553664">
        <w:rPr>
          <w:rFonts w:ascii="Times New Roman" w:hAnsi="Times New Roman" w:cs="Times New Roman"/>
          <w:szCs w:val="21"/>
        </w:rPr>
        <w:t>contribution</w:t>
      </w:r>
      <w:r w:rsidR="00372D25" w:rsidRPr="00553664">
        <w:rPr>
          <w:rFonts w:ascii="Times New Roman" w:hAnsi="Times New Roman" w:cs="Times New Roman"/>
          <w:szCs w:val="21"/>
        </w:rPr>
        <w:t>s</w:t>
      </w:r>
      <w:r w:rsidRPr="00553664">
        <w:rPr>
          <w:rFonts w:ascii="Times New Roman" w:hAnsi="Times New Roman" w:cs="Times New Roman"/>
          <w:szCs w:val="21"/>
        </w:rPr>
        <w:t xml:space="preserve"> and hope</w:t>
      </w:r>
      <w:r w:rsidR="00372D25" w:rsidRPr="00553664">
        <w:rPr>
          <w:rFonts w:ascii="Times New Roman" w:hAnsi="Times New Roman" w:cs="Times New Roman"/>
          <w:szCs w:val="21"/>
        </w:rPr>
        <w:t>s</w:t>
      </w:r>
      <w:r w:rsidRPr="00553664">
        <w:rPr>
          <w:rFonts w:ascii="Times New Roman" w:hAnsi="Times New Roman" w:cs="Times New Roman"/>
          <w:szCs w:val="21"/>
        </w:rPr>
        <w:t xml:space="preserve"> the two manuscripts</w:t>
      </w:r>
      <w:r w:rsidR="00372D25" w:rsidRPr="00553664">
        <w:rPr>
          <w:rFonts w:ascii="Times New Roman" w:hAnsi="Times New Roman" w:cs="Times New Roman"/>
          <w:szCs w:val="21"/>
        </w:rPr>
        <w:t xml:space="preserve"> be </w:t>
      </w:r>
      <w:r w:rsidRPr="00553664">
        <w:rPr>
          <w:rFonts w:ascii="Times New Roman" w:hAnsi="Times New Roman" w:cs="Times New Roman"/>
          <w:szCs w:val="21"/>
        </w:rPr>
        <w:t>ready by Christmas!</w:t>
      </w:r>
    </w:p>
    <w:sectPr w:rsidR="00E66A0D" w:rsidSect="00AF6FC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B4F4" w14:textId="77777777" w:rsidR="005C76DE" w:rsidRDefault="005C76DE">
      <w:r>
        <w:separator/>
      </w:r>
    </w:p>
  </w:endnote>
  <w:endnote w:type="continuationSeparator" w:id="0">
    <w:p w14:paraId="1816DB76" w14:textId="77777777" w:rsidR="005C76DE" w:rsidRDefault="005C76DE">
      <w:r>
        <w:continuationSeparator/>
      </w:r>
    </w:p>
  </w:endnote>
  <w:endnote w:type="continuationNotice" w:id="1">
    <w:p w14:paraId="2764823A" w14:textId="77777777" w:rsidR="005C76DE" w:rsidRDefault="005C7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8BC9" w14:textId="77777777" w:rsidR="003967CE" w:rsidRDefault="003967C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51B3" w14:textId="77777777" w:rsidR="005C76DE" w:rsidRDefault="005C76DE">
      <w:r>
        <w:separator/>
      </w:r>
    </w:p>
  </w:footnote>
  <w:footnote w:type="continuationSeparator" w:id="0">
    <w:p w14:paraId="72AF57FE" w14:textId="77777777" w:rsidR="005C76DE" w:rsidRDefault="005C76DE">
      <w:r>
        <w:continuationSeparator/>
      </w:r>
    </w:p>
  </w:footnote>
  <w:footnote w:type="continuationNotice" w:id="1">
    <w:p w14:paraId="7948752F" w14:textId="77777777" w:rsidR="005C76DE" w:rsidRDefault="005C7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0A31" w14:textId="77777777" w:rsidR="003967CE" w:rsidRDefault="003967C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F74"/>
    <w:multiLevelType w:val="hybridMultilevel"/>
    <w:tmpl w:val="0B0AF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C63EBA"/>
    <w:multiLevelType w:val="hybridMultilevel"/>
    <w:tmpl w:val="6C02ED28"/>
    <w:lvl w:ilvl="0" w:tplc="99DCFC3C">
      <w:start w:val="1"/>
      <w:numFmt w:val="bullet"/>
      <w:lvlText w:val="•"/>
      <w:lvlJc w:val="left"/>
      <w:pPr>
        <w:tabs>
          <w:tab w:val="num" w:pos="720"/>
        </w:tabs>
        <w:ind w:left="720" w:hanging="360"/>
      </w:pPr>
      <w:rPr>
        <w:rFonts w:ascii="Arial" w:hAnsi="Arial" w:hint="default"/>
      </w:rPr>
    </w:lvl>
    <w:lvl w:ilvl="1" w:tplc="2C76F0D8" w:tentative="1">
      <w:start w:val="1"/>
      <w:numFmt w:val="bullet"/>
      <w:lvlText w:val="•"/>
      <w:lvlJc w:val="left"/>
      <w:pPr>
        <w:tabs>
          <w:tab w:val="num" w:pos="1440"/>
        </w:tabs>
        <w:ind w:left="1440" w:hanging="360"/>
      </w:pPr>
      <w:rPr>
        <w:rFonts w:ascii="Arial" w:hAnsi="Arial" w:hint="default"/>
      </w:rPr>
    </w:lvl>
    <w:lvl w:ilvl="2" w:tplc="0D7A70FA" w:tentative="1">
      <w:start w:val="1"/>
      <w:numFmt w:val="bullet"/>
      <w:lvlText w:val="•"/>
      <w:lvlJc w:val="left"/>
      <w:pPr>
        <w:tabs>
          <w:tab w:val="num" w:pos="2160"/>
        </w:tabs>
        <w:ind w:left="2160" w:hanging="360"/>
      </w:pPr>
      <w:rPr>
        <w:rFonts w:ascii="Arial" w:hAnsi="Arial" w:hint="default"/>
      </w:rPr>
    </w:lvl>
    <w:lvl w:ilvl="3" w:tplc="A636ECC6" w:tentative="1">
      <w:start w:val="1"/>
      <w:numFmt w:val="bullet"/>
      <w:lvlText w:val="•"/>
      <w:lvlJc w:val="left"/>
      <w:pPr>
        <w:tabs>
          <w:tab w:val="num" w:pos="2880"/>
        </w:tabs>
        <w:ind w:left="2880" w:hanging="360"/>
      </w:pPr>
      <w:rPr>
        <w:rFonts w:ascii="Arial" w:hAnsi="Arial" w:hint="default"/>
      </w:rPr>
    </w:lvl>
    <w:lvl w:ilvl="4" w:tplc="05C818E2" w:tentative="1">
      <w:start w:val="1"/>
      <w:numFmt w:val="bullet"/>
      <w:lvlText w:val="•"/>
      <w:lvlJc w:val="left"/>
      <w:pPr>
        <w:tabs>
          <w:tab w:val="num" w:pos="3600"/>
        </w:tabs>
        <w:ind w:left="3600" w:hanging="360"/>
      </w:pPr>
      <w:rPr>
        <w:rFonts w:ascii="Arial" w:hAnsi="Arial" w:hint="default"/>
      </w:rPr>
    </w:lvl>
    <w:lvl w:ilvl="5" w:tplc="02469B38" w:tentative="1">
      <w:start w:val="1"/>
      <w:numFmt w:val="bullet"/>
      <w:lvlText w:val="•"/>
      <w:lvlJc w:val="left"/>
      <w:pPr>
        <w:tabs>
          <w:tab w:val="num" w:pos="4320"/>
        </w:tabs>
        <w:ind w:left="4320" w:hanging="360"/>
      </w:pPr>
      <w:rPr>
        <w:rFonts w:ascii="Arial" w:hAnsi="Arial" w:hint="default"/>
      </w:rPr>
    </w:lvl>
    <w:lvl w:ilvl="6" w:tplc="1E18F3FC" w:tentative="1">
      <w:start w:val="1"/>
      <w:numFmt w:val="bullet"/>
      <w:lvlText w:val="•"/>
      <w:lvlJc w:val="left"/>
      <w:pPr>
        <w:tabs>
          <w:tab w:val="num" w:pos="5040"/>
        </w:tabs>
        <w:ind w:left="5040" w:hanging="360"/>
      </w:pPr>
      <w:rPr>
        <w:rFonts w:ascii="Arial" w:hAnsi="Arial" w:hint="default"/>
      </w:rPr>
    </w:lvl>
    <w:lvl w:ilvl="7" w:tplc="CD3858C2" w:tentative="1">
      <w:start w:val="1"/>
      <w:numFmt w:val="bullet"/>
      <w:lvlText w:val="•"/>
      <w:lvlJc w:val="left"/>
      <w:pPr>
        <w:tabs>
          <w:tab w:val="num" w:pos="5760"/>
        </w:tabs>
        <w:ind w:left="5760" w:hanging="360"/>
      </w:pPr>
      <w:rPr>
        <w:rFonts w:ascii="Arial" w:hAnsi="Arial" w:hint="default"/>
      </w:rPr>
    </w:lvl>
    <w:lvl w:ilvl="8" w:tplc="64A692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64085A"/>
    <w:multiLevelType w:val="hybridMultilevel"/>
    <w:tmpl w:val="0D0A7758"/>
    <w:lvl w:ilvl="0" w:tplc="DDEC2F14">
      <w:start w:val="1"/>
      <w:numFmt w:val="bullet"/>
      <w:lvlText w:val="•"/>
      <w:lvlJc w:val="left"/>
      <w:pPr>
        <w:tabs>
          <w:tab w:val="num" w:pos="720"/>
        </w:tabs>
        <w:ind w:left="720" w:hanging="360"/>
      </w:pPr>
      <w:rPr>
        <w:rFonts w:ascii="Arial" w:hAnsi="Arial" w:hint="default"/>
      </w:rPr>
    </w:lvl>
    <w:lvl w:ilvl="1" w:tplc="93F22C9E" w:tentative="1">
      <w:start w:val="1"/>
      <w:numFmt w:val="bullet"/>
      <w:lvlText w:val="•"/>
      <w:lvlJc w:val="left"/>
      <w:pPr>
        <w:tabs>
          <w:tab w:val="num" w:pos="1440"/>
        </w:tabs>
        <w:ind w:left="1440" w:hanging="360"/>
      </w:pPr>
      <w:rPr>
        <w:rFonts w:ascii="Arial" w:hAnsi="Arial" w:hint="default"/>
      </w:rPr>
    </w:lvl>
    <w:lvl w:ilvl="2" w:tplc="36744F2E" w:tentative="1">
      <w:start w:val="1"/>
      <w:numFmt w:val="bullet"/>
      <w:lvlText w:val="•"/>
      <w:lvlJc w:val="left"/>
      <w:pPr>
        <w:tabs>
          <w:tab w:val="num" w:pos="2160"/>
        </w:tabs>
        <w:ind w:left="2160" w:hanging="360"/>
      </w:pPr>
      <w:rPr>
        <w:rFonts w:ascii="Arial" w:hAnsi="Arial" w:hint="default"/>
      </w:rPr>
    </w:lvl>
    <w:lvl w:ilvl="3" w:tplc="1888707E" w:tentative="1">
      <w:start w:val="1"/>
      <w:numFmt w:val="bullet"/>
      <w:lvlText w:val="•"/>
      <w:lvlJc w:val="left"/>
      <w:pPr>
        <w:tabs>
          <w:tab w:val="num" w:pos="2880"/>
        </w:tabs>
        <w:ind w:left="2880" w:hanging="360"/>
      </w:pPr>
      <w:rPr>
        <w:rFonts w:ascii="Arial" w:hAnsi="Arial" w:hint="default"/>
      </w:rPr>
    </w:lvl>
    <w:lvl w:ilvl="4" w:tplc="EA846444" w:tentative="1">
      <w:start w:val="1"/>
      <w:numFmt w:val="bullet"/>
      <w:lvlText w:val="•"/>
      <w:lvlJc w:val="left"/>
      <w:pPr>
        <w:tabs>
          <w:tab w:val="num" w:pos="3600"/>
        </w:tabs>
        <w:ind w:left="3600" w:hanging="360"/>
      </w:pPr>
      <w:rPr>
        <w:rFonts w:ascii="Arial" w:hAnsi="Arial" w:hint="default"/>
      </w:rPr>
    </w:lvl>
    <w:lvl w:ilvl="5" w:tplc="0AFE28F8" w:tentative="1">
      <w:start w:val="1"/>
      <w:numFmt w:val="bullet"/>
      <w:lvlText w:val="•"/>
      <w:lvlJc w:val="left"/>
      <w:pPr>
        <w:tabs>
          <w:tab w:val="num" w:pos="4320"/>
        </w:tabs>
        <w:ind w:left="4320" w:hanging="360"/>
      </w:pPr>
      <w:rPr>
        <w:rFonts w:ascii="Arial" w:hAnsi="Arial" w:hint="default"/>
      </w:rPr>
    </w:lvl>
    <w:lvl w:ilvl="6" w:tplc="38462AC4" w:tentative="1">
      <w:start w:val="1"/>
      <w:numFmt w:val="bullet"/>
      <w:lvlText w:val="•"/>
      <w:lvlJc w:val="left"/>
      <w:pPr>
        <w:tabs>
          <w:tab w:val="num" w:pos="5040"/>
        </w:tabs>
        <w:ind w:left="5040" w:hanging="360"/>
      </w:pPr>
      <w:rPr>
        <w:rFonts w:ascii="Arial" w:hAnsi="Arial" w:hint="default"/>
      </w:rPr>
    </w:lvl>
    <w:lvl w:ilvl="7" w:tplc="0DA26E72" w:tentative="1">
      <w:start w:val="1"/>
      <w:numFmt w:val="bullet"/>
      <w:lvlText w:val="•"/>
      <w:lvlJc w:val="left"/>
      <w:pPr>
        <w:tabs>
          <w:tab w:val="num" w:pos="5760"/>
        </w:tabs>
        <w:ind w:left="5760" w:hanging="360"/>
      </w:pPr>
      <w:rPr>
        <w:rFonts w:ascii="Arial" w:hAnsi="Arial" w:hint="default"/>
      </w:rPr>
    </w:lvl>
    <w:lvl w:ilvl="8" w:tplc="7CA09B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CB4118"/>
    <w:multiLevelType w:val="hybridMultilevel"/>
    <w:tmpl w:val="1A2C5C10"/>
    <w:lvl w:ilvl="0" w:tplc="04090011">
      <w:start w:val="1"/>
      <w:numFmt w:val="decimal"/>
      <w:lvlText w:val="%1)"/>
      <w:lvlJc w:val="left"/>
      <w:pPr>
        <w:ind w:left="420" w:hanging="420"/>
      </w:pPr>
    </w:lvl>
    <w:lvl w:ilvl="1" w:tplc="558414FA">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4C31B9"/>
    <w:multiLevelType w:val="hybridMultilevel"/>
    <w:tmpl w:val="B0C88314"/>
    <w:lvl w:ilvl="0" w:tplc="B172F438">
      <w:start w:val="1"/>
      <w:numFmt w:val="decimal"/>
      <w:lvlText w:val="(%1)"/>
      <w:lvlJc w:val="left"/>
      <w:pPr>
        <w:ind w:left="598" w:hanging="360"/>
      </w:pPr>
      <w:rPr>
        <w:rFonts w:hint="default"/>
      </w:rPr>
    </w:lvl>
    <w:lvl w:ilvl="1" w:tplc="04090019" w:tentative="1">
      <w:start w:val="1"/>
      <w:numFmt w:val="lowerLetter"/>
      <w:lvlText w:val="%2)"/>
      <w:lvlJc w:val="left"/>
      <w:pPr>
        <w:ind w:left="1078" w:hanging="420"/>
      </w:pPr>
    </w:lvl>
    <w:lvl w:ilvl="2" w:tplc="0409001B" w:tentative="1">
      <w:start w:val="1"/>
      <w:numFmt w:val="lowerRoman"/>
      <w:lvlText w:val="%3."/>
      <w:lvlJc w:val="right"/>
      <w:pPr>
        <w:ind w:left="1498" w:hanging="420"/>
      </w:pPr>
    </w:lvl>
    <w:lvl w:ilvl="3" w:tplc="0409000F" w:tentative="1">
      <w:start w:val="1"/>
      <w:numFmt w:val="decimal"/>
      <w:lvlText w:val="%4."/>
      <w:lvlJc w:val="left"/>
      <w:pPr>
        <w:ind w:left="1918" w:hanging="420"/>
      </w:pPr>
    </w:lvl>
    <w:lvl w:ilvl="4" w:tplc="04090019" w:tentative="1">
      <w:start w:val="1"/>
      <w:numFmt w:val="lowerLetter"/>
      <w:lvlText w:val="%5)"/>
      <w:lvlJc w:val="left"/>
      <w:pPr>
        <w:ind w:left="2338" w:hanging="420"/>
      </w:pPr>
    </w:lvl>
    <w:lvl w:ilvl="5" w:tplc="0409001B" w:tentative="1">
      <w:start w:val="1"/>
      <w:numFmt w:val="lowerRoman"/>
      <w:lvlText w:val="%6."/>
      <w:lvlJc w:val="right"/>
      <w:pPr>
        <w:ind w:left="2758" w:hanging="420"/>
      </w:pPr>
    </w:lvl>
    <w:lvl w:ilvl="6" w:tplc="0409000F" w:tentative="1">
      <w:start w:val="1"/>
      <w:numFmt w:val="decimal"/>
      <w:lvlText w:val="%7."/>
      <w:lvlJc w:val="left"/>
      <w:pPr>
        <w:ind w:left="3178" w:hanging="420"/>
      </w:pPr>
    </w:lvl>
    <w:lvl w:ilvl="7" w:tplc="04090019" w:tentative="1">
      <w:start w:val="1"/>
      <w:numFmt w:val="lowerLetter"/>
      <w:lvlText w:val="%8)"/>
      <w:lvlJc w:val="left"/>
      <w:pPr>
        <w:ind w:left="3598" w:hanging="420"/>
      </w:pPr>
    </w:lvl>
    <w:lvl w:ilvl="8" w:tplc="0409001B" w:tentative="1">
      <w:start w:val="1"/>
      <w:numFmt w:val="lowerRoman"/>
      <w:lvlText w:val="%9."/>
      <w:lvlJc w:val="right"/>
      <w:pPr>
        <w:ind w:left="4018" w:hanging="420"/>
      </w:pPr>
    </w:lvl>
  </w:abstractNum>
  <w:abstractNum w:abstractNumId="5" w15:restartNumberingAfterBreak="0">
    <w:nsid w:val="7B7F7855"/>
    <w:multiLevelType w:val="multilevel"/>
    <w:tmpl w:val="1234C762"/>
    <w:lvl w:ilvl="0">
      <w:start w:val="1"/>
      <w:numFmt w:val="decimal"/>
      <w:pStyle w:val="a"/>
      <w:suff w:val="space"/>
      <w:lvlText w:val="第%1章"/>
      <w:lvlJc w:val="center"/>
      <w:pPr>
        <w:ind w:left="0" w:firstLine="0"/>
      </w:pPr>
      <w:rPr>
        <w:rFonts w:asciiTheme="majorHAnsi" w:eastAsia="宋体" w:hAnsiTheme="majorHAnsi" w:hint="default"/>
        <w:b/>
        <w:i w:val="0"/>
        <w:caps w:val="0"/>
        <w:strike w:val="0"/>
        <w:dstrike w:val="0"/>
        <w:vanish w:val="0"/>
        <w:sz w:val="32"/>
        <w:u w:val="none"/>
        <w:vertAlign w:val="baseli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D64358C"/>
    <w:multiLevelType w:val="hybridMultilevel"/>
    <w:tmpl w:val="774AB95A"/>
    <w:lvl w:ilvl="0" w:tplc="FFFFFFFF">
      <w:start w:val="1"/>
      <w:numFmt w:val="lowerLetter"/>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837967106">
    <w:abstractNumId w:val="5"/>
  </w:num>
  <w:num w:numId="2" w16cid:durableId="748160178">
    <w:abstractNumId w:val="5"/>
  </w:num>
  <w:num w:numId="3" w16cid:durableId="1656300224">
    <w:abstractNumId w:val="5"/>
  </w:num>
  <w:num w:numId="4" w16cid:durableId="1230727133">
    <w:abstractNumId w:val="0"/>
  </w:num>
  <w:num w:numId="5" w16cid:durableId="606545902">
    <w:abstractNumId w:val="2"/>
  </w:num>
  <w:num w:numId="6" w16cid:durableId="1722096965">
    <w:abstractNumId w:val="6"/>
  </w:num>
  <w:num w:numId="7" w16cid:durableId="792216165">
    <w:abstractNumId w:val="4"/>
  </w:num>
  <w:num w:numId="8" w16cid:durableId="2111899609">
    <w:abstractNumId w:val="3"/>
  </w:num>
  <w:num w:numId="9" w16cid:durableId="16902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A2NTEysTA0tTQ0MjFU0lEKTi0uzszPAykwNKwFADq3FU8tAAAA"/>
  </w:docVars>
  <w:rsids>
    <w:rsidRoot w:val="003967CE"/>
    <w:rsid w:val="00050B9A"/>
    <w:rsid w:val="00061A27"/>
    <w:rsid w:val="00061C4A"/>
    <w:rsid w:val="00087538"/>
    <w:rsid w:val="00096B42"/>
    <w:rsid w:val="000B2183"/>
    <w:rsid w:val="000F5B26"/>
    <w:rsid w:val="00167179"/>
    <w:rsid w:val="00167809"/>
    <w:rsid w:val="001835EC"/>
    <w:rsid w:val="00193CCF"/>
    <w:rsid w:val="001A05D9"/>
    <w:rsid w:val="001A3A52"/>
    <w:rsid w:val="001A4269"/>
    <w:rsid w:val="001B3A67"/>
    <w:rsid w:val="002307E2"/>
    <w:rsid w:val="002A67A0"/>
    <w:rsid w:val="002B5CA0"/>
    <w:rsid w:val="002E4A5A"/>
    <w:rsid w:val="002F7570"/>
    <w:rsid w:val="00305C03"/>
    <w:rsid w:val="00366BB4"/>
    <w:rsid w:val="003717DD"/>
    <w:rsid w:val="00372D25"/>
    <w:rsid w:val="003967CE"/>
    <w:rsid w:val="003B6DB9"/>
    <w:rsid w:val="003B7109"/>
    <w:rsid w:val="003C538E"/>
    <w:rsid w:val="004210AD"/>
    <w:rsid w:val="00435C17"/>
    <w:rsid w:val="004410BB"/>
    <w:rsid w:val="00452437"/>
    <w:rsid w:val="004562DE"/>
    <w:rsid w:val="004805CA"/>
    <w:rsid w:val="00490E3F"/>
    <w:rsid w:val="004954B3"/>
    <w:rsid w:val="00497F12"/>
    <w:rsid w:val="004A5285"/>
    <w:rsid w:val="004B1FC7"/>
    <w:rsid w:val="004D4F9F"/>
    <w:rsid w:val="00503C20"/>
    <w:rsid w:val="005114BF"/>
    <w:rsid w:val="00512B6E"/>
    <w:rsid w:val="00515A38"/>
    <w:rsid w:val="00532AD9"/>
    <w:rsid w:val="00534F09"/>
    <w:rsid w:val="00553664"/>
    <w:rsid w:val="00560A73"/>
    <w:rsid w:val="00575FD7"/>
    <w:rsid w:val="00595D24"/>
    <w:rsid w:val="005965A0"/>
    <w:rsid w:val="005C3A1B"/>
    <w:rsid w:val="005C5732"/>
    <w:rsid w:val="005C76DE"/>
    <w:rsid w:val="0063537C"/>
    <w:rsid w:val="00654C6C"/>
    <w:rsid w:val="00670AA0"/>
    <w:rsid w:val="0067150B"/>
    <w:rsid w:val="006723AA"/>
    <w:rsid w:val="0069006C"/>
    <w:rsid w:val="006A265A"/>
    <w:rsid w:val="006B2202"/>
    <w:rsid w:val="006D0124"/>
    <w:rsid w:val="00746576"/>
    <w:rsid w:val="007A7EFD"/>
    <w:rsid w:val="007B69F1"/>
    <w:rsid w:val="007C42E2"/>
    <w:rsid w:val="00845210"/>
    <w:rsid w:val="00845E0C"/>
    <w:rsid w:val="00847582"/>
    <w:rsid w:val="00895571"/>
    <w:rsid w:val="008A4746"/>
    <w:rsid w:val="008E5E27"/>
    <w:rsid w:val="008F45B3"/>
    <w:rsid w:val="008F4F02"/>
    <w:rsid w:val="009120DA"/>
    <w:rsid w:val="00930D88"/>
    <w:rsid w:val="00955152"/>
    <w:rsid w:val="00960FE2"/>
    <w:rsid w:val="00965BC8"/>
    <w:rsid w:val="00986EEE"/>
    <w:rsid w:val="00A0471F"/>
    <w:rsid w:val="00A73DF5"/>
    <w:rsid w:val="00AD7C18"/>
    <w:rsid w:val="00AE6CEF"/>
    <w:rsid w:val="00AE6FB5"/>
    <w:rsid w:val="00AF4923"/>
    <w:rsid w:val="00AF6FC5"/>
    <w:rsid w:val="00B12B08"/>
    <w:rsid w:val="00B25980"/>
    <w:rsid w:val="00B32687"/>
    <w:rsid w:val="00B841A7"/>
    <w:rsid w:val="00BA78BB"/>
    <w:rsid w:val="00BB1016"/>
    <w:rsid w:val="00C03F2F"/>
    <w:rsid w:val="00C410CA"/>
    <w:rsid w:val="00CB417D"/>
    <w:rsid w:val="00CE2333"/>
    <w:rsid w:val="00D243D4"/>
    <w:rsid w:val="00D27687"/>
    <w:rsid w:val="00D321A2"/>
    <w:rsid w:val="00D918C7"/>
    <w:rsid w:val="00DA4823"/>
    <w:rsid w:val="00DA640B"/>
    <w:rsid w:val="00DB49A1"/>
    <w:rsid w:val="00DB7FE0"/>
    <w:rsid w:val="00DC6CB9"/>
    <w:rsid w:val="00DD5AE5"/>
    <w:rsid w:val="00DF663E"/>
    <w:rsid w:val="00E25839"/>
    <w:rsid w:val="00E31D54"/>
    <w:rsid w:val="00E66A0D"/>
    <w:rsid w:val="00E67D77"/>
    <w:rsid w:val="00F26C70"/>
    <w:rsid w:val="00F52751"/>
    <w:rsid w:val="00FA3FF0"/>
    <w:rsid w:val="00FD2A79"/>
    <w:rsid w:val="00FE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5ED5A"/>
  <w15:docId w15:val="{9A11D864-3DDB-499C-8F2A-BA3467E4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F6FC5"/>
    <w:pPr>
      <w:widowControl w:val="0"/>
      <w:jc w:val="both"/>
    </w:pPr>
    <w:rPr>
      <w:rFonts w:asciiTheme="minorHAnsi" w:eastAsiaTheme="minorEastAsia" w:hAnsiTheme="minorHAnsi" w:cstheme="minorBidi"/>
      <w:szCs w:val="22"/>
    </w:rPr>
  </w:style>
  <w:style w:type="paragraph" w:styleId="1">
    <w:name w:val="heading 1"/>
    <w:basedOn w:val="a0"/>
    <w:next w:val="a0"/>
    <w:link w:val="10"/>
    <w:uiPriority w:val="9"/>
    <w:qFormat/>
    <w:rsid w:val="00AF6FC5"/>
    <w:pPr>
      <w:outlineLvl w:val="0"/>
    </w:pPr>
    <w:rPr>
      <w:rFonts w:eastAsia="黑体"/>
      <w:b/>
      <w:bCs/>
      <w:sz w:val="28"/>
      <w:szCs w:val="32"/>
    </w:rPr>
  </w:style>
  <w:style w:type="paragraph" w:styleId="2">
    <w:name w:val="heading 2"/>
    <w:basedOn w:val="a0"/>
    <w:next w:val="a0"/>
    <w:link w:val="20"/>
    <w:uiPriority w:val="9"/>
    <w:unhideWhenUsed/>
    <w:qFormat/>
    <w:rsid w:val="00AF6FC5"/>
    <w:pPr>
      <w:outlineLvl w:val="1"/>
    </w:pPr>
    <w:rPr>
      <w:rFonts w:eastAsia="黑体"/>
      <w:b/>
      <w:sz w:val="28"/>
    </w:rPr>
  </w:style>
  <w:style w:type="paragraph" w:styleId="3">
    <w:name w:val="heading 3"/>
    <w:basedOn w:val="a0"/>
    <w:next w:val="a0"/>
    <w:link w:val="30"/>
    <w:uiPriority w:val="9"/>
    <w:unhideWhenUsed/>
    <w:qFormat/>
    <w:rsid w:val="00AF6FC5"/>
    <w:pPr>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图表"/>
    <w:basedOn w:val="a0"/>
    <w:qFormat/>
    <w:rsid w:val="00AF6FC5"/>
    <w:pPr>
      <w:jc w:val="center"/>
    </w:pPr>
    <w:rPr>
      <w:b/>
    </w:rPr>
  </w:style>
  <w:style w:type="paragraph" w:customStyle="1" w:styleId="a5">
    <w:name w:val="公式"/>
    <w:basedOn w:val="a0"/>
    <w:qFormat/>
    <w:rsid w:val="00AF6FC5"/>
    <w:pPr>
      <w:tabs>
        <w:tab w:val="center" w:pos="4200"/>
        <w:tab w:val="right" w:pos="8400"/>
      </w:tabs>
    </w:pPr>
  </w:style>
  <w:style w:type="paragraph" w:customStyle="1" w:styleId="21">
    <w:name w:val="标题2"/>
    <w:basedOn w:val="a"/>
    <w:qFormat/>
    <w:rsid w:val="00AF6FC5"/>
  </w:style>
  <w:style w:type="paragraph" w:styleId="a">
    <w:name w:val="Title"/>
    <w:basedOn w:val="a0"/>
    <w:next w:val="a0"/>
    <w:link w:val="a6"/>
    <w:uiPriority w:val="10"/>
    <w:qFormat/>
    <w:rsid w:val="00AF6FC5"/>
    <w:pPr>
      <w:numPr>
        <w:numId w:val="3"/>
      </w:numPr>
      <w:jc w:val="center"/>
      <w:outlineLvl w:val="0"/>
    </w:pPr>
    <w:rPr>
      <w:rFonts w:eastAsia="黑体" w:cstheme="majorBidi"/>
      <w:b/>
      <w:bCs/>
      <w:sz w:val="32"/>
      <w:szCs w:val="32"/>
    </w:rPr>
  </w:style>
  <w:style w:type="character" w:customStyle="1" w:styleId="a6">
    <w:name w:val="标题 字符"/>
    <w:basedOn w:val="a1"/>
    <w:link w:val="a"/>
    <w:uiPriority w:val="10"/>
    <w:rsid w:val="00AF6FC5"/>
    <w:rPr>
      <w:rFonts w:eastAsia="黑体" w:cstheme="majorBidi"/>
      <w:b/>
      <w:bCs/>
      <w:sz w:val="32"/>
      <w:szCs w:val="32"/>
    </w:rPr>
  </w:style>
  <w:style w:type="character" w:customStyle="1" w:styleId="10">
    <w:name w:val="标题 1 字符"/>
    <w:basedOn w:val="a1"/>
    <w:link w:val="1"/>
    <w:uiPriority w:val="9"/>
    <w:rsid w:val="00AF6FC5"/>
    <w:rPr>
      <w:rFonts w:eastAsia="黑体"/>
      <w:b/>
      <w:bCs/>
      <w:sz w:val="28"/>
      <w:szCs w:val="32"/>
    </w:rPr>
  </w:style>
  <w:style w:type="character" w:customStyle="1" w:styleId="20">
    <w:name w:val="标题 2 字符"/>
    <w:basedOn w:val="a1"/>
    <w:link w:val="2"/>
    <w:uiPriority w:val="9"/>
    <w:rsid w:val="00AF6FC5"/>
    <w:rPr>
      <w:rFonts w:eastAsia="黑体"/>
      <w:b/>
      <w:sz w:val="28"/>
    </w:rPr>
  </w:style>
  <w:style w:type="character" w:customStyle="1" w:styleId="30">
    <w:name w:val="标题 3 字符"/>
    <w:basedOn w:val="a1"/>
    <w:link w:val="3"/>
    <w:uiPriority w:val="9"/>
    <w:rsid w:val="00AF6FC5"/>
    <w:rPr>
      <w:b/>
      <w:sz w:val="24"/>
    </w:rPr>
  </w:style>
  <w:style w:type="paragraph" w:styleId="TOC">
    <w:name w:val="TOC Heading"/>
    <w:basedOn w:val="1"/>
    <w:next w:val="a0"/>
    <w:uiPriority w:val="39"/>
    <w:unhideWhenUsed/>
    <w:qFormat/>
    <w:rsid w:val="00AF6FC5"/>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z w:val="32"/>
    </w:rPr>
  </w:style>
  <w:style w:type="table" w:customStyle="1" w:styleId="a7">
    <w:name w:val="三线表"/>
    <w:basedOn w:val="a2"/>
    <w:uiPriority w:val="99"/>
    <w:rsid w:val="00AF6FC5"/>
    <w:pPr>
      <w:adjustRightInd w:val="0"/>
      <w:snapToGrid w:val="0"/>
      <w:jc w:val="center"/>
    </w:pPr>
    <w:rPr>
      <w:rFonts w:eastAsia="Times New Roman"/>
    </w:rPr>
    <w:tblPr>
      <w:jc w:val="center"/>
      <w:tblBorders>
        <w:top w:val="single" w:sz="12" w:space="0" w:color="auto"/>
        <w:bottom w:val="single" w:sz="12" w:space="0" w:color="auto"/>
      </w:tblBorders>
    </w:tblPr>
    <w:trPr>
      <w:jc w:val="center"/>
    </w:trPr>
    <w:tcPr>
      <w:vAlign w:val="center"/>
    </w:tc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a8">
    <w:name w:val="List Paragraph"/>
    <w:basedOn w:val="a0"/>
    <w:uiPriority w:val="34"/>
    <w:qFormat/>
    <w:rsid w:val="00AF6FC5"/>
    <w:pPr>
      <w:ind w:firstLineChars="200" w:firstLine="420"/>
    </w:pPr>
  </w:style>
  <w:style w:type="paragraph" w:styleId="a9">
    <w:name w:val="Normal (Web)"/>
    <w:basedOn w:val="a0"/>
    <w:uiPriority w:val="99"/>
    <w:semiHidden/>
    <w:unhideWhenUsed/>
    <w:rsid w:val="00AF6FC5"/>
    <w:pPr>
      <w:widowControl/>
      <w:spacing w:before="100" w:beforeAutospacing="1" w:after="100" w:afterAutospacing="1"/>
      <w:jc w:val="left"/>
    </w:pPr>
    <w:rPr>
      <w:rFonts w:ascii="宋体" w:eastAsia="宋体" w:hAnsi="宋体" w:cs="宋体"/>
      <w:kern w:val="0"/>
      <w:sz w:val="24"/>
      <w:szCs w:val="24"/>
    </w:rPr>
  </w:style>
  <w:style w:type="paragraph" w:styleId="aa">
    <w:name w:val="header"/>
    <w:basedOn w:val="a0"/>
    <w:link w:val="ab"/>
    <w:uiPriority w:val="99"/>
    <w:unhideWhenUsed/>
    <w:rsid w:val="00AF6FC5"/>
    <w:pPr>
      <w:tabs>
        <w:tab w:val="center" w:pos="4680"/>
        <w:tab w:val="right" w:pos="9360"/>
      </w:tabs>
    </w:pPr>
  </w:style>
  <w:style w:type="character" w:customStyle="1" w:styleId="ab">
    <w:name w:val="页眉 字符"/>
    <w:basedOn w:val="a1"/>
    <w:link w:val="aa"/>
    <w:uiPriority w:val="99"/>
    <w:rsid w:val="00AF6FC5"/>
    <w:rPr>
      <w:rFonts w:asciiTheme="minorHAnsi" w:eastAsiaTheme="minorEastAsia" w:hAnsiTheme="minorHAnsi" w:cstheme="minorBidi"/>
      <w:szCs w:val="22"/>
    </w:rPr>
  </w:style>
  <w:style w:type="paragraph" w:styleId="ac">
    <w:name w:val="footer"/>
    <w:basedOn w:val="a0"/>
    <w:link w:val="ad"/>
    <w:uiPriority w:val="99"/>
    <w:unhideWhenUsed/>
    <w:rsid w:val="00AF6FC5"/>
    <w:pPr>
      <w:tabs>
        <w:tab w:val="center" w:pos="4680"/>
        <w:tab w:val="right" w:pos="9360"/>
      </w:tabs>
    </w:pPr>
  </w:style>
  <w:style w:type="character" w:customStyle="1" w:styleId="ad">
    <w:name w:val="页脚 字符"/>
    <w:basedOn w:val="a1"/>
    <w:link w:val="ac"/>
    <w:uiPriority w:val="99"/>
    <w:rsid w:val="00AF6FC5"/>
    <w:rPr>
      <w:rFonts w:asciiTheme="minorHAnsi" w:eastAsiaTheme="minorEastAsia" w:hAnsiTheme="minorHAnsi" w:cstheme="minorBidi"/>
      <w:szCs w:val="22"/>
    </w:rPr>
  </w:style>
  <w:style w:type="paragraph" w:styleId="ae">
    <w:name w:val="Revision"/>
    <w:hidden/>
    <w:uiPriority w:val="99"/>
    <w:semiHidden/>
    <w:rsid w:val="00AF6FC5"/>
    <w:rPr>
      <w:rFonts w:asciiTheme="minorHAnsi" w:eastAsiaTheme="minorEastAsia" w:hAnsiTheme="minorHAnsi" w:cstheme="minorBidi"/>
      <w:szCs w:val="22"/>
    </w:rPr>
  </w:style>
  <w:style w:type="paragraph" w:styleId="af">
    <w:name w:val="Balloon Text"/>
    <w:basedOn w:val="a0"/>
    <w:link w:val="af0"/>
    <w:uiPriority w:val="99"/>
    <w:semiHidden/>
    <w:unhideWhenUsed/>
    <w:rsid w:val="00AF6FC5"/>
    <w:rPr>
      <w:sz w:val="18"/>
      <w:szCs w:val="18"/>
    </w:rPr>
  </w:style>
  <w:style w:type="character" w:customStyle="1" w:styleId="af0">
    <w:name w:val="批注框文本 字符"/>
    <w:basedOn w:val="a1"/>
    <w:link w:val="af"/>
    <w:uiPriority w:val="99"/>
    <w:semiHidden/>
    <w:rsid w:val="00AF6FC5"/>
    <w:rPr>
      <w:rFonts w:asciiTheme="minorHAnsi" w:eastAsiaTheme="minorEastAsia" w:hAnsiTheme="minorHAnsi" w:cstheme="minorBidi"/>
      <w:sz w:val="18"/>
      <w:szCs w:val="18"/>
    </w:rPr>
  </w:style>
  <w:style w:type="table" w:customStyle="1" w:styleId="TableNormal">
    <w:name w:val="Table Normal"/>
    <w:semiHidden/>
    <w:unhideWhenUsed/>
    <w:qFormat/>
    <w:rsid w:val="00305C03"/>
    <w:rPr>
      <w:rFonts w:ascii="Arial" w:eastAsiaTheme="minorEastAsia" w:hAnsi="Arial" w:cs="Arial"/>
      <w:snapToGrid w:val="0"/>
      <w:color w:val="000000"/>
      <w:kern w:val="0"/>
      <w:szCs w:val="21"/>
    </w:rPr>
    <w:tblPr>
      <w:tblCellMar>
        <w:top w:w="0" w:type="dxa"/>
        <w:left w:w="0" w:type="dxa"/>
        <w:bottom w:w="0" w:type="dxa"/>
        <w:right w:w="0" w:type="dxa"/>
      </w:tblCellMar>
    </w:tblPr>
  </w:style>
  <w:style w:type="paragraph" w:styleId="af1">
    <w:name w:val="Document Map"/>
    <w:basedOn w:val="a0"/>
    <w:link w:val="af2"/>
    <w:uiPriority w:val="99"/>
    <w:semiHidden/>
    <w:unhideWhenUsed/>
    <w:rsid w:val="00532AD9"/>
    <w:rPr>
      <w:rFonts w:ascii="宋体" w:eastAsia="宋体"/>
      <w:sz w:val="18"/>
      <w:szCs w:val="18"/>
    </w:rPr>
  </w:style>
  <w:style w:type="character" w:customStyle="1" w:styleId="af2">
    <w:name w:val="文档结构图 字符"/>
    <w:basedOn w:val="a1"/>
    <w:link w:val="af1"/>
    <w:uiPriority w:val="99"/>
    <w:semiHidden/>
    <w:rsid w:val="00532AD9"/>
    <w:rPr>
      <w:rFonts w:ascii="宋体"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016">
      <w:bodyDiv w:val="1"/>
      <w:marLeft w:val="0"/>
      <w:marRight w:val="0"/>
      <w:marTop w:val="0"/>
      <w:marBottom w:val="0"/>
      <w:divBdr>
        <w:top w:val="none" w:sz="0" w:space="0" w:color="auto"/>
        <w:left w:val="none" w:sz="0" w:space="0" w:color="auto"/>
        <w:bottom w:val="none" w:sz="0" w:space="0" w:color="auto"/>
        <w:right w:val="none" w:sz="0" w:space="0" w:color="auto"/>
      </w:divBdr>
    </w:div>
    <w:div w:id="72901797">
      <w:bodyDiv w:val="1"/>
      <w:marLeft w:val="0"/>
      <w:marRight w:val="0"/>
      <w:marTop w:val="0"/>
      <w:marBottom w:val="0"/>
      <w:divBdr>
        <w:top w:val="none" w:sz="0" w:space="0" w:color="auto"/>
        <w:left w:val="none" w:sz="0" w:space="0" w:color="auto"/>
        <w:bottom w:val="none" w:sz="0" w:space="0" w:color="auto"/>
        <w:right w:val="none" w:sz="0" w:space="0" w:color="auto"/>
      </w:divBdr>
    </w:div>
    <w:div w:id="175729420">
      <w:bodyDiv w:val="1"/>
      <w:marLeft w:val="0"/>
      <w:marRight w:val="0"/>
      <w:marTop w:val="0"/>
      <w:marBottom w:val="0"/>
      <w:divBdr>
        <w:top w:val="none" w:sz="0" w:space="0" w:color="auto"/>
        <w:left w:val="none" w:sz="0" w:space="0" w:color="auto"/>
        <w:bottom w:val="none" w:sz="0" w:space="0" w:color="auto"/>
        <w:right w:val="none" w:sz="0" w:space="0" w:color="auto"/>
      </w:divBdr>
    </w:div>
    <w:div w:id="302394452">
      <w:bodyDiv w:val="1"/>
      <w:marLeft w:val="0"/>
      <w:marRight w:val="0"/>
      <w:marTop w:val="0"/>
      <w:marBottom w:val="0"/>
      <w:divBdr>
        <w:top w:val="none" w:sz="0" w:space="0" w:color="auto"/>
        <w:left w:val="none" w:sz="0" w:space="0" w:color="auto"/>
        <w:bottom w:val="none" w:sz="0" w:space="0" w:color="auto"/>
        <w:right w:val="none" w:sz="0" w:space="0" w:color="auto"/>
      </w:divBdr>
    </w:div>
    <w:div w:id="371274831">
      <w:bodyDiv w:val="1"/>
      <w:marLeft w:val="0"/>
      <w:marRight w:val="0"/>
      <w:marTop w:val="0"/>
      <w:marBottom w:val="0"/>
      <w:divBdr>
        <w:top w:val="none" w:sz="0" w:space="0" w:color="auto"/>
        <w:left w:val="none" w:sz="0" w:space="0" w:color="auto"/>
        <w:bottom w:val="none" w:sz="0" w:space="0" w:color="auto"/>
        <w:right w:val="none" w:sz="0" w:space="0" w:color="auto"/>
      </w:divBdr>
    </w:div>
    <w:div w:id="485513485">
      <w:bodyDiv w:val="1"/>
      <w:marLeft w:val="0"/>
      <w:marRight w:val="0"/>
      <w:marTop w:val="0"/>
      <w:marBottom w:val="0"/>
      <w:divBdr>
        <w:top w:val="none" w:sz="0" w:space="0" w:color="auto"/>
        <w:left w:val="none" w:sz="0" w:space="0" w:color="auto"/>
        <w:bottom w:val="none" w:sz="0" w:space="0" w:color="auto"/>
        <w:right w:val="none" w:sz="0" w:space="0" w:color="auto"/>
      </w:divBdr>
    </w:div>
    <w:div w:id="675965562">
      <w:bodyDiv w:val="1"/>
      <w:marLeft w:val="0"/>
      <w:marRight w:val="0"/>
      <w:marTop w:val="0"/>
      <w:marBottom w:val="0"/>
      <w:divBdr>
        <w:top w:val="none" w:sz="0" w:space="0" w:color="auto"/>
        <w:left w:val="none" w:sz="0" w:space="0" w:color="auto"/>
        <w:bottom w:val="none" w:sz="0" w:space="0" w:color="auto"/>
        <w:right w:val="none" w:sz="0" w:space="0" w:color="auto"/>
      </w:divBdr>
    </w:div>
    <w:div w:id="785274855">
      <w:bodyDiv w:val="1"/>
      <w:marLeft w:val="0"/>
      <w:marRight w:val="0"/>
      <w:marTop w:val="0"/>
      <w:marBottom w:val="0"/>
      <w:divBdr>
        <w:top w:val="none" w:sz="0" w:space="0" w:color="auto"/>
        <w:left w:val="none" w:sz="0" w:space="0" w:color="auto"/>
        <w:bottom w:val="none" w:sz="0" w:space="0" w:color="auto"/>
        <w:right w:val="none" w:sz="0" w:space="0" w:color="auto"/>
      </w:divBdr>
    </w:div>
    <w:div w:id="885800047">
      <w:bodyDiv w:val="1"/>
      <w:marLeft w:val="0"/>
      <w:marRight w:val="0"/>
      <w:marTop w:val="0"/>
      <w:marBottom w:val="0"/>
      <w:divBdr>
        <w:top w:val="none" w:sz="0" w:space="0" w:color="auto"/>
        <w:left w:val="none" w:sz="0" w:space="0" w:color="auto"/>
        <w:bottom w:val="none" w:sz="0" w:space="0" w:color="auto"/>
        <w:right w:val="none" w:sz="0" w:space="0" w:color="auto"/>
      </w:divBdr>
    </w:div>
    <w:div w:id="984509991">
      <w:bodyDiv w:val="1"/>
      <w:marLeft w:val="0"/>
      <w:marRight w:val="0"/>
      <w:marTop w:val="0"/>
      <w:marBottom w:val="0"/>
      <w:divBdr>
        <w:top w:val="none" w:sz="0" w:space="0" w:color="auto"/>
        <w:left w:val="none" w:sz="0" w:space="0" w:color="auto"/>
        <w:bottom w:val="none" w:sz="0" w:space="0" w:color="auto"/>
        <w:right w:val="none" w:sz="0" w:space="0" w:color="auto"/>
      </w:divBdr>
      <w:divsChild>
        <w:div w:id="35398803">
          <w:marLeft w:val="547"/>
          <w:marRight w:val="0"/>
          <w:marTop w:val="0"/>
          <w:marBottom w:val="240"/>
          <w:divBdr>
            <w:top w:val="none" w:sz="0" w:space="0" w:color="auto"/>
            <w:left w:val="none" w:sz="0" w:space="0" w:color="auto"/>
            <w:bottom w:val="none" w:sz="0" w:space="0" w:color="auto"/>
            <w:right w:val="none" w:sz="0" w:space="0" w:color="auto"/>
          </w:divBdr>
        </w:div>
        <w:div w:id="1943490690">
          <w:marLeft w:val="547"/>
          <w:marRight w:val="0"/>
          <w:marTop w:val="0"/>
          <w:marBottom w:val="240"/>
          <w:divBdr>
            <w:top w:val="none" w:sz="0" w:space="0" w:color="auto"/>
            <w:left w:val="none" w:sz="0" w:space="0" w:color="auto"/>
            <w:bottom w:val="none" w:sz="0" w:space="0" w:color="auto"/>
            <w:right w:val="none" w:sz="0" w:space="0" w:color="auto"/>
          </w:divBdr>
        </w:div>
      </w:divsChild>
    </w:div>
    <w:div w:id="1237932925">
      <w:bodyDiv w:val="1"/>
      <w:marLeft w:val="0"/>
      <w:marRight w:val="0"/>
      <w:marTop w:val="0"/>
      <w:marBottom w:val="0"/>
      <w:divBdr>
        <w:top w:val="none" w:sz="0" w:space="0" w:color="auto"/>
        <w:left w:val="none" w:sz="0" w:space="0" w:color="auto"/>
        <w:bottom w:val="none" w:sz="0" w:space="0" w:color="auto"/>
        <w:right w:val="none" w:sz="0" w:space="0" w:color="auto"/>
      </w:divBdr>
    </w:div>
    <w:div w:id="1420298838">
      <w:bodyDiv w:val="1"/>
      <w:marLeft w:val="0"/>
      <w:marRight w:val="0"/>
      <w:marTop w:val="0"/>
      <w:marBottom w:val="0"/>
      <w:divBdr>
        <w:top w:val="none" w:sz="0" w:space="0" w:color="auto"/>
        <w:left w:val="none" w:sz="0" w:space="0" w:color="auto"/>
        <w:bottom w:val="none" w:sz="0" w:space="0" w:color="auto"/>
        <w:right w:val="none" w:sz="0" w:space="0" w:color="auto"/>
      </w:divBdr>
    </w:div>
    <w:div w:id="1489639598">
      <w:bodyDiv w:val="1"/>
      <w:marLeft w:val="0"/>
      <w:marRight w:val="0"/>
      <w:marTop w:val="0"/>
      <w:marBottom w:val="0"/>
      <w:divBdr>
        <w:top w:val="none" w:sz="0" w:space="0" w:color="auto"/>
        <w:left w:val="none" w:sz="0" w:space="0" w:color="auto"/>
        <w:bottom w:val="none" w:sz="0" w:space="0" w:color="auto"/>
        <w:right w:val="none" w:sz="0" w:space="0" w:color="auto"/>
      </w:divBdr>
    </w:div>
    <w:div w:id="1680234463">
      <w:bodyDiv w:val="1"/>
      <w:marLeft w:val="0"/>
      <w:marRight w:val="0"/>
      <w:marTop w:val="0"/>
      <w:marBottom w:val="0"/>
      <w:divBdr>
        <w:top w:val="none" w:sz="0" w:space="0" w:color="auto"/>
        <w:left w:val="none" w:sz="0" w:space="0" w:color="auto"/>
        <w:bottom w:val="none" w:sz="0" w:space="0" w:color="auto"/>
        <w:right w:val="none" w:sz="0" w:space="0" w:color="auto"/>
      </w:divBdr>
    </w:div>
    <w:div w:id="1884975426">
      <w:bodyDiv w:val="1"/>
      <w:marLeft w:val="0"/>
      <w:marRight w:val="0"/>
      <w:marTop w:val="0"/>
      <w:marBottom w:val="0"/>
      <w:divBdr>
        <w:top w:val="none" w:sz="0" w:space="0" w:color="auto"/>
        <w:left w:val="none" w:sz="0" w:space="0" w:color="auto"/>
        <w:bottom w:val="none" w:sz="0" w:space="0" w:color="auto"/>
        <w:right w:val="none" w:sz="0" w:space="0" w:color="auto"/>
      </w:divBdr>
    </w:div>
    <w:div w:id="1909683895">
      <w:bodyDiv w:val="1"/>
      <w:marLeft w:val="0"/>
      <w:marRight w:val="0"/>
      <w:marTop w:val="0"/>
      <w:marBottom w:val="0"/>
      <w:divBdr>
        <w:top w:val="none" w:sz="0" w:space="0" w:color="auto"/>
        <w:left w:val="none" w:sz="0" w:space="0" w:color="auto"/>
        <w:bottom w:val="none" w:sz="0" w:space="0" w:color="auto"/>
        <w:right w:val="none" w:sz="0" w:space="0" w:color="auto"/>
      </w:divBdr>
      <w:divsChild>
        <w:div w:id="1314719250">
          <w:marLeft w:val="446"/>
          <w:marRight w:val="0"/>
          <w:marTop w:val="0"/>
          <w:marBottom w:val="120"/>
          <w:divBdr>
            <w:top w:val="none" w:sz="0" w:space="0" w:color="auto"/>
            <w:left w:val="none" w:sz="0" w:space="0" w:color="auto"/>
            <w:bottom w:val="none" w:sz="0" w:space="0" w:color="auto"/>
            <w:right w:val="none" w:sz="0" w:space="0" w:color="auto"/>
          </w:divBdr>
        </w:div>
        <w:div w:id="1868060152">
          <w:marLeft w:val="446"/>
          <w:marRight w:val="0"/>
          <w:marTop w:val="0"/>
          <w:marBottom w:val="120"/>
          <w:divBdr>
            <w:top w:val="none" w:sz="0" w:space="0" w:color="auto"/>
            <w:left w:val="none" w:sz="0" w:space="0" w:color="auto"/>
            <w:bottom w:val="none" w:sz="0" w:space="0" w:color="auto"/>
            <w:right w:val="none" w:sz="0" w:space="0" w:color="auto"/>
          </w:divBdr>
        </w:div>
        <w:div w:id="1877348666">
          <w:marLeft w:val="446"/>
          <w:marRight w:val="0"/>
          <w:marTop w:val="0"/>
          <w:marBottom w:val="120"/>
          <w:divBdr>
            <w:top w:val="none" w:sz="0" w:space="0" w:color="auto"/>
            <w:left w:val="none" w:sz="0" w:space="0" w:color="auto"/>
            <w:bottom w:val="none" w:sz="0" w:space="0" w:color="auto"/>
            <w:right w:val="none" w:sz="0" w:space="0" w:color="auto"/>
          </w:divBdr>
        </w:div>
      </w:divsChild>
    </w:div>
    <w:div w:id="19866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3176-8226-4491-A362-CFCBAE33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6</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Xinyu SHI</dc:creator>
  <cp:lastModifiedBy>Wang Ling</cp:lastModifiedBy>
  <cp:revision>76</cp:revision>
  <dcterms:created xsi:type="dcterms:W3CDTF">2022-03-01T08:17:00Z</dcterms:created>
  <dcterms:modified xsi:type="dcterms:W3CDTF">2023-04-04T01:51:00Z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2e7978da2b6cbafdfc19657cb3f5be9e48633880094d5abd5d77bd45de4776bb</vt:lpwstr>
  </property>
</Properties>
</file>